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F9" w:rsidRDefault="00D515F9" w:rsidP="00D51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FC0BA3" wp14:editId="4157539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15F9" w:rsidRDefault="00D515F9" w:rsidP="00D5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F9" w:rsidRDefault="00D515F9" w:rsidP="00D5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9">
        <w:rPr>
          <w:rFonts w:ascii="Times New Roman" w:hAnsi="Times New Roman" w:cs="Times New Roman"/>
          <w:b/>
          <w:sz w:val="28"/>
          <w:szCs w:val="28"/>
        </w:rPr>
        <w:t xml:space="preserve">Специалисты Управления </w:t>
      </w:r>
      <w:proofErr w:type="spellStart"/>
      <w:r w:rsidRPr="00D515F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515F9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</w:t>
      </w:r>
    </w:p>
    <w:p w:rsidR="00D515F9" w:rsidRDefault="00D515F9" w:rsidP="00D5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9">
        <w:rPr>
          <w:rFonts w:ascii="Times New Roman" w:hAnsi="Times New Roman" w:cs="Times New Roman"/>
          <w:b/>
          <w:sz w:val="28"/>
          <w:szCs w:val="28"/>
        </w:rPr>
        <w:t>продолжают обследовать пункты ГГС</w:t>
      </w:r>
    </w:p>
    <w:p w:rsidR="00D515F9" w:rsidRPr="00D515F9" w:rsidRDefault="00D515F9" w:rsidP="00D51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F9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D515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15F9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продолжают обследовать пункты государственной геодезической сети (ГГС) для сбора сведений об их сохранности.</w:t>
      </w: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F9">
        <w:rPr>
          <w:rFonts w:ascii="Times New Roman" w:hAnsi="Times New Roman" w:cs="Times New Roman"/>
          <w:sz w:val="28"/>
          <w:szCs w:val="28"/>
        </w:rPr>
        <w:t>Геодезические пункты очень важны для равномерного и точного распространения на территории всей страны единой системы координат и высот, оперативного выполнения геодезических и картографических работ и решения приоритетных задач.</w:t>
      </w: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F9">
        <w:rPr>
          <w:rFonts w:ascii="Times New Roman" w:hAnsi="Times New Roman" w:cs="Times New Roman"/>
          <w:sz w:val="28"/>
          <w:szCs w:val="28"/>
        </w:rPr>
        <w:t xml:space="preserve">С начала года специалисты Управления обследовали 67 пунктов ГГС в </w:t>
      </w:r>
      <w:proofErr w:type="spellStart"/>
      <w:r w:rsidRPr="00D515F9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D515F9">
        <w:rPr>
          <w:rFonts w:ascii="Times New Roman" w:hAnsi="Times New Roman" w:cs="Times New Roman"/>
          <w:sz w:val="28"/>
          <w:szCs w:val="28"/>
        </w:rPr>
        <w:t xml:space="preserve"> и Кош-</w:t>
      </w:r>
      <w:proofErr w:type="spellStart"/>
      <w:r w:rsidRPr="00D515F9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D515F9">
        <w:rPr>
          <w:rFonts w:ascii="Times New Roman" w:hAnsi="Times New Roman" w:cs="Times New Roman"/>
          <w:sz w:val="28"/>
          <w:szCs w:val="28"/>
        </w:rPr>
        <w:t xml:space="preserve"> районах республики.</w:t>
      </w: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F9">
        <w:rPr>
          <w:rFonts w:ascii="Times New Roman" w:hAnsi="Times New Roman" w:cs="Times New Roman"/>
          <w:sz w:val="28"/>
          <w:szCs w:val="28"/>
        </w:rPr>
        <w:t>Всего на территории республики расположено 2650 пунктов ГГС.</w:t>
      </w: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5F9">
        <w:rPr>
          <w:rFonts w:ascii="Times New Roman" w:hAnsi="Times New Roman" w:cs="Times New Roman"/>
          <w:sz w:val="28"/>
          <w:szCs w:val="28"/>
        </w:rPr>
        <w:t>К сожалению, не все жители понимают назначение и важность сохранения геодезических пунктов, вследствие по незнанию или специально, из хулиганских побуждений, уничтожают как сами центры, так и наружные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F9">
        <w:rPr>
          <w:rFonts w:ascii="Times New Roman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</w:t>
      </w:r>
      <w:r>
        <w:rPr>
          <w:rFonts w:ascii="Times New Roman" w:hAnsi="Times New Roman" w:cs="Times New Roman"/>
          <w:sz w:val="28"/>
          <w:szCs w:val="28"/>
        </w:rPr>
        <w:t xml:space="preserve">тожение влечет наложение штрафа», - обращает внимание 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Нина Туманова.</w:t>
      </w:r>
    </w:p>
    <w:p w:rsidR="001B0DB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F9">
        <w:rPr>
          <w:rFonts w:ascii="Times New Roman" w:hAnsi="Times New Roman" w:cs="Times New Roman"/>
          <w:sz w:val="28"/>
          <w:szCs w:val="28"/>
        </w:rPr>
        <w:t>Согласно ст. 7.2. КоАП РФ за уничтожение, повреждение или снос пункта ГГС предусмотрена ответственность в виде штрафа в размере</w:t>
      </w:r>
      <w:r w:rsidRPr="00D515F9">
        <w:rPr>
          <w:rFonts w:ascii="Times New Roman" w:hAnsi="Times New Roman" w:cs="Times New Roman"/>
          <w:sz w:val="28"/>
          <w:szCs w:val="28"/>
        </w:rPr>
        <w:br/>
        <w:t>от 5 000 до 10 000 с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F9">
        <w:rPr>
          <w:rFonts w:ascii="Times New Roman" w:hAnsi="Times New Roman" w:cs="Times New Roman"/>
          <w:sz w:val="28"/>
          <w:szCs w:val="28"/>
        </w:rPr>
        <w:t>с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 – от 10 000 до 50 000 рублей, </w:t>
      </w:r>
      <w:r w:rsidRPr="00D515F9">
        <w:rPr>
          <w:rFonts w:ascii="Times New Roman" w:hAnsi="Times New Roman" w:cs="Times New Roman"/>
          <w:sz w:val="28"/>
          <w:szCs w:val="28"/>
        </w:rPr>
        <w:t>с юридических лиц – от 50 000 до 200 000 рублей.</w:t>
      </w: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F9" w:rsidRDefault="00D515F9" w:rsidP="00D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F9" w:rsidRPr="00D515F9" w:rsidRDefault="00D515F9" w:rsidP="00D515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D515F9" w:rsidRPr="00D5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9"/>
    <w:rsid w:val="001B0DB9"/>
    <w:rsid w:val="00D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035F"/>
  <w15:chartTrackingRefBased/>
  <w15:docId w15:val="{425658EE-8A13-4242-BC24-5518E37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2022-10-10T07:21:00Z</dcterms:created>
  <dcterms:modified xsi:type="dcterms:W3CDTF">2022-10-10T07:26:00Z</dcterms:modified>
</cp:coreProperties>
</file>