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7F" w:rsidRDefault="00802C4E">
      <w:pPr>
        <w:pStyle w:val="1"/>
        <w:spacing w:after="1380"/>
      </w:pPr>
      <w:r>
        <w:rPr>
          <w:noProof/>
          <w:lang w:bidi="ar-SA"/>
        </w:rPr>
        <w:drawing>
          <wp:anchor distT="12065" distB="450215" distL="114300" distR="2559050" simplePos="0" relativeHeight="125829378" behindDoc="0" locked="0" layoutInCell="1" allowOverlap="1">
            <wp:simplePos x="0" y="0"/>
            <wp:positionH relativeFrom="page">
              <wp:posOffset>4027805</wp:posOffset>
            </wp:positionH>
            <wp:positionV relativeFrom="paragraph">
              <wp:posOffset>24765</wp:posOffset>
            </wp:positionV>
            <wp:extent cx="1066800" cy="99377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668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308735" distR="114300" simplePos="0" relativeHeight="125829379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ragraph">
                  <wp:posOffset>12700</wp:posOffset>
                </wp:positionV>
                <wp:extent cx="2315210" cy="14535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210" cy="1453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6A7F" w:rsidRDefault="00802C4E">
                            <w:pPr>
                              <w:pStyle w:val="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РОССИЯ ФЕДЕРАЦИЯЗЫ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АЛТАЙ РЕСПУБЛИКА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КОКСУУ-ООЗЫ АЙМАГЫНДА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МУНИЦИПАЛ ТОЗОМО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КАТАНДУДАГЫГУРТ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ЭЭЛЕМИНИНГ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ДЕПУТАТТАРДЫНЫНГ ГУРТ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СОВЕДИ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1.19999999999999pt;margin-top:1.pt;width:182.30000000000001pt;height:114.45pt;z-index:-125829374;mso-wrap-distance-left:103.0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РОССИЯ ФЕДЕРАЦИЯЗЫ</w:t>
                        <w:br/>
                        <w:t>АЛТАЙ РЕСПУБЛИКА</w:t>
                        <w:br/>
                        <w:t>КОКСУУ-ООЗЫ АЙМАГЫНДА</w:t>
                        <w:br/>
                        <w:t>МУНИЦИПАЛ ТОЗОМО</w:t>
                        <w:br/>
                        <w:t>КАТАНДУДАГЫГУРТ</w:t>
                        <w:br/>
                        <w:t>ЭЭЛЕМИНИНГ</w:t>
                        <w:br/>
                        <w:t>ДЕПУТАТТАРДЫНЫНГ ГУРТ</w:t>
                        <w:br/>
                        <w:t>СОВЕДИ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РОССИЙСКАЯ ФЕДЕРАЦИЯ</w:t>
      </w:r>
      <w:r>
        <w:rPr>
          <w:b/>
          <w:bCs/>
        </w:rPr>
        <w:br/>
        <w:t>РЕСПУБЛИКА АЛТАЙ</w:t>
      </w:r>
      <w:r>
        <w:rPr>
          <w:b/>
          <w:bCs/>
        </w:rPr>
        <w:br/>
        <w:t>УСТЬ-КОКСИНСКИЙ РАЙОН</w:t>
      </w:r>
      <w:r>
        <w:rPr>
          <w:b/>
          <w:bCs/>
        </w:rPr>
        <w:br/>
        <w:t>МУНИЦИПАЛЬНОЕ ОБРАЗОВАНИЕ</w:t>
      </w:r>
      <w:r>
        <w:rPr>
          <w:b/>
          <w:bCs/>
        </w:rPr>
        <w:br/>
        <w:t>КАТАНДИНСКОГО СЕЛЬСКОГО</w:t>
      </w:r>
      <w:r>
        <w:rPr>
          <w:b/>
          <w:bCs/>
        </w:rPr>
        <w:br/>
        <w:t>ПОСЕЛЕНИЯ</w:t>
      </w:r>
      <w:r>
        <w:rPr>
          <w:b/>
          <w:bCs/>
        </w:rPr>
        <w:br/>
      </w:r>
      <w:r>
        <w:rPr>
          <w:b/>
          <w:bCs/>
        </w:rPr>
        <w:t>СЕЛЬСКИЙ СОВЕТ ДЕПУТАТОВ</w:t>
      </w:r>
    </w:p>
    <w:p w:rsidR="007E6A7F" w:rsidRDefault="00802C4E">
      <w:pPr>
        <w:pStyle w:val="11"/>
        <w:keepNext/>
        <w:keepLines/>
        <w:ind w:firstLine="0"/>
        <w:jc w:val="center"/>
      </w:pPr>
      <w:bookmarkStart w:id="0" w:name="bookmark0"/>
      <w:bookmarkStart w:id="1" w:name="bookmark1"/>
      <w:bookmarkStart w:id="2" w:name="bookmark2"/>
      <w:r>
        <w:t>РЕШЕНИЕ</w:t>
      </w:r>
      <w:bookmarkEnd w:id="0"/>
      <w:bookmarkEnd w:id="1"/>
      <w:bookmarkEnd w:id="2"/>
    </w:p>
    <w:p w:rsidR="007E6A7F" w:rsidRDefault="00802C4E">
      <w:pPr>
        <w:pStyle w:val="11"/>
        <w:keepNext/>
        <w:keepLines/>
        <w:spacing w:after="0"/>
        <w:ind w:firstLine="680"/>
        <w:jc w:val="both"/>
        <w:rPr>
          <w:rStyle w:val="a3"/>
          <w:b w:val="0"/>
          <w:bCs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5477510</wp:posOffset>
                </wp:positionH>
                <wp:positionV relativeFrom="paragraph">
                  <wp:posOffset>12700</wp:posOffset>
                </wp:positionV>
                <wp:extent cx="504825" cy="21526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6A7F" w:rsidRDefault="00802C4E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№3/4-3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1.30000000000001pt;margin-top:1.pt;width:39.75pt;height:16.94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№3/4-3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3"/>
      <w:bookmarkStart w:id="4" w:name="bookmark4"/>
      <w:bookmarkStart w:id="5" w:name="bookmark5"/>
      <w:r>
        <w:t>от «15» ноября 2018 года</w:t>
      </w:r>
      <w:bookmarkEnd w:id="3"/>
      <w:bookmarkEnd w:id="4"/>
      <w:bookmarkEnd w:id="5"/>
    </w:p>
    <w:p w:rsidR="00D021C5" w:rsidRDefault="00D021C5">
      <w:pPr>
        <w:pStyle w:val="11"/>
        <w:keepNext/>
        <w:keepLines/>
        <w:spacing w:after="0"/>
        <w:ind w:firstLine="680"/>
        <w:jc w:val="both"/>
        <w:rPr>
          <w:rStyle w:val="a3"/>
          <w:b w:val="0"/>
          <w:bCs w:val="0"/>
        </w:rPr>
      </w:pPr>
    </w:p>
    <w:p w:rsidR="00D021C5" w:rsidRDefault="00D021C5" w:rsidP="00D021C5">
      <w:pPr>
        <w:pStyle w:val="11"/>
        <w:keepNext/>
        <w:keepLines/>
        <w:spacing w:after="0"/>
        <w:ind w:firstLine="0"/>
        <w:jc w:val="both"/>
      </w:pPr>
      <w:bookmarkStart w:id="6" w:name="_GoBack"/>
      <w:r>
        <w:rPr>
          <w:rStyle w:val="a3"/>
          <w:b w:val="0"/>
          <w:bCs w:val="0"/>
        </w:rPr>
        <w:t>«Об утверждении структуры</w:t>
      </w:r>
      <w:r w:rsidR="00242CDA">
        <w:rPr>
          <w:rStyle w:val="a3"/>
          <w:b w:val="0"/>
          <w:bCs w:val="0"/>
        </w:rPr>
        <w:t xml:space="preserve"> </w:t>
      </w:r>
      <w:r w:rsidR="00242CDA">
        <w:rPr>
          <w:rStyle w:val="a3"/>
          <w:b w:val="0"/>
          <w:bCs w:val="0"/>
        </w:rPr>
        <w:t>администрации</w:t>
      </w:r>
    </w:p>
    <w:p w:rsidR="007E6A7F" w:rsidRDefault="00802C4E">
      <w:pPr>
        <w:pStyle w:val="1"/>
        <w:spacing w:after="0"/>
        <w:jc w:val="both"/>
      </w:pPr>
      <w:r>
        <w:t>Муниципального образования Катандинского</w:t>
      </w:r>
    </w:p>
    <w:p w:rsidR="007E6A7F" w:rsidRDefault="00802C4E">
      <w:pPr>
        <w:pStyle w:val="1"/>
        <w:jc w:val="both"/>
      </w:pPr>
      <w:r>
        <w:t>сельского поселения Усть-Коксинскогорайона»</w:t>
      </w:r>
    </w:p>
    <w:bookmarkEnd w:id="6"/>
    <w:p w:rsidR="007E6A7F" w:rsidRDefault="00802C4E">
      <w:pPr>
        <w:pStyle w:val="1"/>
        <w:ind w:firstLine="1740"/>
        <w:jc w:val="both"/>
      </w:pPr>
      <w:r>
        <w:t>Рассмотрев штатное расписание сельской администрации муниципаль</w:t>
      </w:r>
      <w:r>
        <w:t>ного образования Катандинского сельского поселения Усть-Коксинского района Республики Алтай,</w:t>
      </w:r>
    </w:p>
    <w:p w:rsidR="007E6A7F" w:rsidRDefault="00802C4E">
      <w:pPr>
        <w:pStyle w:val="1"/>
        <w:ind w:firstLine="140"/>
        <w:jc w:val="both"/>
      </w:pPr>
      <w:r>
        <w:t>Сельский совет депутатов Решил:</w:t>
      </w:r>
    </w:p>
    <w:p w:rsidR="007E6A7F" w:rsidRDefault="00802C4E">
      <w:pPr>
        <w:pStyle w:val="1"/>
        <w:spacing w:after="1080"/>
        <w:ind w:firstLine="580"/>
        <w:jc w:val="both"/>
      </w:pPr>
      <w:r>
        <w:t>1.Утвердить структуру исполнительно-распорядительного органа муниципального образования Катандинского сельского поселения Усть-Кокс</w:t>
      </w:r>
      <w:r>
        <w:t>инскогорайона Республики Алтай на 2019 год.</w:t>
      </w:r>
    </w:p>
    <w:p w:rsidR="007E6A7F" w:rsidRDefault="00802C4E">
      <w:pPr>
        <w:pStyle w:val="1"/>
        <w:spacing w:after="0"/>
        <w:ind w:firstLine="580"/>
        <w:jc w:val="both"/>
      </w:pPr>
      <w:r>
        <w:t>Глава Катандинского сельского поселения</w:t>
      </w:r>
    </w:p>
    <w:p w:rsidR="007E6A7F" w:rsidRDefault="00802C4E">
      <w:pPr>
        <w:pStyle w:val="1"/>
        <w:spacing w:after="520"/>
        <w:ind w:firstLine="580"/>
        <w:jc w:val="both"/>
        <w:sectPr w:rsidR="007E6A7F">
          <w:pgSz w:w="11900" w:h="16840"/>
          <w:pgMar w:top="815" w:right="689" w:bottom="815" w:left="1392" w:header="387" w:footer="387" w:gutter="0"/>
          <w:pgNumType w:start="1"/>
          <w:cols w:space="720"/>
          <w:noEndnote/>
          <w:docGrid w:linePitch="360"/>
        </w:sectPr>
      </w:pPr>
      <w:r>
        <w:t>Усть-Коксинскогорайона Республики Алтай А. Г. Алексеев</w:t>
      </w:r>
    </w:p>
    <w:p w:rsidR="007E6A7F" w:rsidRDefault="00802C4E">
      <w:pPr>
        <w:pStyle w:val="30"/>
        <w:spacing w:after="1760"/>
        <w:ind w:firstLine="7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12700</wp:posOffset>
                </wp:positionV>
                <wp:extent cx="822960" cy="1435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6A7F" w:rsidRDefault="00802C4E">
                            <w:pPr>
                              <w:pStyle w:val="30"/>
                              <w:spacing w:after="0"/>
                            </w:pPr>
                            <w:r>
                              <w:t>УПРАВЛЕНИЕ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75pt;margin-top:1.pt;width:64.799999999999997pt;height:11.3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УПРАВЛЕНИЕ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БУХГАЛТЕРИЯ</w:t>
      </w:r>
    </w:p>
    <w:p w:rsidR="007E6A7F" w:rsidRDefault="00802C4E">
      <w:pPr>
        <w:pStyle w:val="20"/>
        <w:spacing w:after="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0</wp:posOffset>
                </wp:positionV>
                <wp:extent cx="1325880" cy="11874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6A7F" w:rsidRDefault="00802C4E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Ведущий специалист -1 шт.ед.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1.850000000000001pt;margin-top:0;width:104.40000000000001pt;height:9.3499999999999996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Ведущий специалист -1 шт.ед.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главный бухгалтер -1 шт. ед.</w:t>
      </w:r>
    </w:p>
    <w:p w:rsidR="007E6A7F" w:rsidRDefault="00802C4E">
      <w:pPr>
        <w:pStyle w:val="20"/>
        <w:spacing w:after="100"/>
        <w:jc w:val="left"/>
      </w:pPr>
      <w:r>
        <w:t>бухгалтер-1 шт. ед.</w:t>
      </w:r>
    </w:p>
    <w:p w:rsidR="007E6A7F" w:rsidRDefault="00802C4E">
      <w:pPr>
        <w:pStyle w:val="20"/>
        <w:spacing w:after="0"/>
        <w:jc w:val="left"/>
        <w:sectPr w:rsidR="007E6A7F">
          <w:pgSz w:w="7589" w:h="11880"/>
          <w:pgMar w:top="4200" w:right="1036" w:bottom="4200" w:left="4502" w:header="3772" w:footer="3772" w:gutter="0"/>
          <w:cols w:space="720"/>
          <w:noEndnote/>
          <w:docGrid w:linePitch="360"/>
        </w:sectPr>
      </w:pPr>
      <w:r>
        <w:t>экономист 1 шт. ед.</w:t>
      </w:r>
    </w:p>
    <w:p w:rsidR="007E6A7F" w:rsidRDefault="00802C4E">
      <w:pPr>
        <w:pStyle w:val="30"/>
        <w:spacing w:after="2260"/>
      </w:pPr>
      <w:r>
        <w:lastRenderedPageBreak/>
        <w:t>ГЛАВА</w:t>
      </w:r>
    </w:p>
    <w:p w:rsidR="007E6A7F" w:rsidRDefault="00802C4E">
      <w:pPr>
        <w:pStyle w:val="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ectPr w:rsidR="007E6A7F">
          <w:pgSz w:w="8400" w:h="11900"/>
          <w:pgMar w:top="1642" w:right="4787" w:bottom="4485" w:left="1266" w:header="1214" w:footer="4057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ragraph">
                  <wp:posOffset>63500</wp:posOffset>
                </wp:positionV>
                <wp:extent cx="280670" cy="14351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6A7F" w:rsidRDefault="00802C4E">
                            <w:pPr>
                              <w:pStyle w:val="30"/>
                              <w:spacing w:after="0"/>
                            </w:pPr>
                            <w:r>
                              <w:t>МОП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0.pt;margin-top:5.pt;width:22.100000000000001pt;height:11.300000000000001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МОП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ФИЗИЧЕСКАЯ КУЛЬТУРА И</w:t>
      </w:r>
      <w:r>
        <w:br/>
        <w:t>СПОРТ</w:t>
      </w:r>
    </w:p>
    <w:p w:rsidR="007E6A7F" w:rsidRDefault="007E6A7F">
      <w:pPr>
        <w:spacing w:line="240" w:lineRule="exact"/>
        <w:rPr>
          <w:sz w:val="19"/>
          <w:szCs w:val="19"/>
        </w:rPr>
      </w:pPr>
    </w:p>
    <w:p w:rsidR="007E6A7F" w:rsidRDefault="007E6A7F">
      <w:pPr>
        <w:spacing w:line="240" w:lineRule="exact"/>
        <w:rPr>
          <w:sz w:val="19"/>
          <w:szCs w:val="19"/>
        </w:rPr>
      </w:pPr>
    </w:p>
    <w:p w:rsidR="007E6A7F" w:rsidRDefault="007E6A7F">
      <w:pPr>
        <w:spacing w:line="240" w:lineRule="exact"/>
        <w:rPr>
          <w:sz w:val="19"/>
          <w:szCs w:val="19"/>
        </w:rPr>
      </w:pPr>
    </w:p>
    <w:p w:rsidR="007E6A7F" w:rsidRDefault="007E6A7F">
      <w:pPr>
        <w:spacing w:line="240" w:lineRule="exact"/>
        <w:rPr>
          <w:sz w:val="19"/>
          <w:szCs w:val="19"/>
        </w:rPr>
      </w:pPr>
    </w:p>
    <w:p w:rsidR="007E6A7F" w:rsidRDefault="007E6A7F">
      <w:pPr>
        <w:spacing w:before="41" w:after="41" w:line="240" w:lineRule="exact"/>
        <w:rPr>
          <w:sz w:val="19"/>
          <w:szCs w:val="19"/>
        </w:rPr>
      </w:pPr>
    </w:p>
    <w:p w:rsidR="007E6A7F" w:rsidRDefault="007E6A7F">
      <w:pPr>
        <w:spacing w:line="1" w:lineRule="exact"/>
        <w:sectPr w:rsidR="007E6A7F">
          <w:type w:val="continuous"/>
          <w:pgSz w:w="8400" w:h="11900"/>
          <w:pgMar w:top="1642" w:right="0" w:bottom="1642" w:left="0" w:header="0" w:footer="3" w:gutter="0"/>
          <w:cols w:space="720"/>
          <w:noEndnote/>
          <w:docGrid w:linePitch="360"/>
        </w:sectPr>
      </w:pPr>
    </w:p>
    <w:p w:rsidR="007E6A7F" w:rsidRDefault="00802C4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12700</wp:posOffset>
                </wp:positionV>
                <wp:extent cx="938530" cy="70739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6A7F" w:rsidRDefault="00802C4E">
                            <w:pPr>
                              <w:pStyle w:val="20"/>
                              <w:spacing w:after="260"/>
                            </w:pPr>
                            <w:r>
                              <w:t>Специалист -1 шт.ед.</w:t>
                            </w:r>
                          </w:p>
                          <w:p w:rsidR="007E6A7F" w:rsidRDefault="00802C4E">
                            <w:pPr>
                              <w:pStyle w:val="20"/>
                              <w:spacing w:after="360"/>
                            </w:pPr>
                            <w:r>
                              <w:t>кочегар - 5 шт. ед.</w:t>
                            </w:r>
                          </w:p>
                          <w:p w:rsidR="007E6A7F" w:rsidRDefault="00802C4E">
                            <w:pPr>
                              <w:pStyle w:val="20"/>
                              <w:spacing w:after="300"/>
                              <w:jc w:val="left"/>
                            </w:pPr>
                            <w:r>
                              <w:t>уборщик -1,5 шт. ед.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7.049999999999997pt;margin-top:1.pt;width:73.900000000000006pt;height:55.700000000000003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Специалист -1 шт.ед.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кочегар - 5 шт. ед.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уборщик -1,5 шт. ед.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E6A7F" w:rsidRDefault="00802C4E">
      <w:pPr>
        <w:pStyle w:val="20"/>
        <w:spacing w:after="0" w:line="410" w:lineRule="auto"/>
      </w:pPr>
      <w:r>
        <w:t>специалист -1,4 шт. ед.</w:t>
      </w:r>
      <w:r>
        <w:br/>
        <w:t>водитель -1 шт.</w:t>
      </w:r>
      <w:r>
        <w:t xml:space="preserve"> ед.</w:t>
      </w:r>
      <w:r>
        <w:br/>
        <w:t>истопник -1 шт. ед.</w:t>
      </w:r>
      <w:r>
        <w:br/>
        <w:t>уборщик - 0,4шт. ед.</w:t>
      </w:r>
    </w:p>
    <w:sectPr w:rsidR="007E6A7F">
      <w:type w:val="continuous"/>
      <w:pgSz w:w="8400" w:h="11900"/>
      <w:pgMar w:top="1642" w:right="1187" w:bottom="1642" w:left="5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4E" w:rsidRDefault="00802C4E">
      <w:r>
        <w:separator/>
      </w:r>
    </w:p>
  </w:endnote>
  <w:endnote w:type="continuationSeparator" w:id="0">
    <w:p w:rsidR="00802C4E" w:rsidRDefault="0080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4E" w:rsidRDefault="00802C4E"/>
  </w:footnote>
  <w:footnote w:type="continuationSeparator" w:id="0">
    <w:p w:rsidR="00802C4E" w:rsidRDefault="00802C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F"/>
    <w:rsid w:val="00242CDA"/>
    <w:rsid w:val="007E6A7F"/>
    <w:rsid w:val="00802C4E"/>
    <w:rsid w:val="00D0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3CA8"/>
  <w15:docId w15:val="{9F2AFD41-4036-46B3-B410-754D6425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520"/>
      <w:ind w:firstLine="3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880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50"/>
      <w:jc w:val="center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pPr>
      <w:spacing w:line="257" w:lineRule="auto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2021-01-31T13:57:00Z</dcterms:created>
  <dcterms:modified xsi:type="dcterms:W3CDTF">2021-01-31T13:58:00Z</dcterms:modified>
</cp:coreProperties>
</file>