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EF" w:rsidRPr="000828EF" w:rsidRDefault="000828EF" w:rsidP="0008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Усть-Коксинского района разъясняет</w:t>
      </w:r>
    </w:p>
    <w:p w:rsidR="000828EF" w:rsidRPr="000828EF" w:rsidRDefault="000828EF" w:rsidP="000828E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8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Постановлением Правительства РФ от 12.05.2020 № 658 уточнены правила предоставления субсидий субъектам предпринимательства в отраслях, пострадавших в период мер, принимаемых для предотвращения заражении </w:t>
      </w:r>
      <w:proofErr w:type="spellStart"/>
      <w:r w:rsidRPr="0008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08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28EF" w:rsidRPr="000828EF" w:rsidRDefault="000828EF" w:rsidP="00082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касаются требований об отсутствии недоимок и сохранении штатной численности. Новые положения вступят в силу 21 мая.</w:t>
      </w:r>
    </w:p>
    <w:bookmarkEnd w:id="0"/>
    <w:p w:rsidR="000828EF" w:rsidRPr="000828EF" w:rsidRDefault="000828EF" w:rsidP="00082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претендента на получение субсидии по состоянию на 1 марта </w:t>
      </w:r>
      <w:hyperlink r:id="rId5" w:history="1">
        <w:r w:rsidRPr="000828EF">
          <w:rPr>
            <w:rFonts w:ascii="Times New Roman" w:eastAsia="Times New Roman" w:hAnsi="Times New Roman" w:cs="Times New Roman"/>
            <w:color w:val="0078B3"/>
            <w:sz w:val="28"/>
            <w:szCs w:val="28"/>
            <w:u w:val="single"/>
            <w:lang w:eastAsia="ru-RU"/>
          </w:rPr>
          <w:t>не должно быть</w:t>
        </w:r>
      </w:hyperlink>
      <w:r w:rsidRPr="0008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недоимок по налогам и взносам на общую сумму более 3 тыс. руб. В этом требовании уточняются два момента:</w:t>
      </w:r>
    </w:p>
    <w:p w:rsidR="000828EF" w:rsidRPr="000828EF" w:rsidRDefault="000828EF" w:rsidP="00082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828E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недоимка определяется с учетом имеющихся переплат. Иными словами, если у вас есть </w:t>
      </w:r>
      <w:proofErr w:type="spellStart"/>
      <w:r w:rsidRPr="000828E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незачтенная</w:t>
      </w:r>
      <w:proofErr w:type="spellEnd"/>
      <w:r w:rsidRPr="000828E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переплата, благодаря которой общий размер недоимки станет не более 3 тыс. руб., субсидию можно получить;</w:t>
      </w:r>
    </w:p>
    <w:p w:rsidR="000828EF" w:rsidRPr="000828EF" w:rsidRDefault="000828EF" w:rsidP="00082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828E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 расчете суммы недоимки налоговики пользуются данными, которые у них есть на дату подачи заявления о предоставлении субсидии.</w:t>
      </w:r>
    </w:p>
    <w:p w:rsidR="000828EF" w:rsidRPr="000828EF" w:rsidRDefault="000828EF" w:rsidP="00082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 </w:t>
      </w:r>
      <w:hyperlink r:id="rId6" w:history="1">
        <w:r w:rsidRPr="000828EF">
          <w:rPr>
            <w:rFonts w:ascii="Times New Roman" w:eastAsia="Times New Roman" w:hAnsi="Times New Roman" w:cs="Times New Roman"/>
            <w:color w:val="0078B3"/>
            <w:sz w:val="28"/>
            <w:szCs w:val="28"/>
            <w:u w:val="single"/>
            <w:lang w:eastAsia="ru-RU"/>
          </w:rPr>
          <w:t>требования</w:t>
        </w:r>
      </w:hyperlink>
      <w:r w:rsidRPr="0008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сохранении не менее 90% штата изменение следующее. Субсидию можно будет получить, если сохранено менее 90% штата, но фактически численность персонала уменьшилась всего на единицу.</w:t>
      </w:r>
    </w:p>
    <w:p w:rsidR="000828EF" w:rsidRPr="000828EF" w:rsidRDefault="000828EF" w:rsidP="00082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налоговая служба РФ в своем письме </w:t>
      </w:r>
      <w:hyperlink r:id="rId7" w:history="1">
        <w:r w:rsidRPr="000828EF">
          <w:rPr>
            <w:rFonts w:ascii="Times New Roman" w:eastAsia="Times New Roman" w:hAnsi="Times New Roman" w:cs="Times New Roman"/>
            <w:color w:val="0078B3"/>
            <w:sz w:val="28"/>
            <w:szCs w:val="28"/>
            <w:u w:val="single"/>
            <w:lang w:eastAsia="ru-RU"/>
          </w:rPr>
          <w:t>от 07.05.2020 N БС-4-19/7521@</w:t>
        </w:r>
      </w:hyperlink>
      <w:r w:rsidRPr="0008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рассказала о нюансах приема заявлений на субсидию для МСП из пострадавших отраслей.</w:t>
      </w:r>
    </w:p>
    <w:p w:rsidR="00E30397" w:rsidRDefault="00E30397"/>
    <w:sectPr w:rsidR="00E3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20463"/>
    <w:multiLevelType w:val="multilevel"/>
    <w:tmpl w:val="DA5C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49"/>
    <w:rsid w:val="000828EF"/>
    <w:rsid w:val="00E30397"/>
    <w:rsid w:val="00F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72BA-D27C-41DE-90BF-E0CA3748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8EF"/>
    <w:rPr>
      <w:b/>
      <w:bCs/>
    </w:rPr>
  </w:style>
  <w:style w:type="character" w:styleId="a5">
    <w:name w:val="Hyperlink"/>
    <w:basedOn w:val="a0"/>
    <w:uiPriority w:val="99"/>
    <w:semiHidden/>
    <w:unhideWhenUsed/>
    <w:rsid w:val="0008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52188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51423;dst=100020" TargetMode="External"/><Relationship Id="rId5" Type="http://schemas.openxmlformats.org/officeDocument/2006/relationships/hyperlink" Target="consultantplus://offline/ref=main?base=LAW;n=351423;dst=100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2021-02-05T04:02:00Z</dcterms:created>
  <dcterms:modified xsi:type="dcterms:W3CDTF">2021-02-05T04:03:00Z</dcterms:modified>
</cp:coreProperties>
</file>