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CC" w:rsidRDefault="00E000CC" w:rsidP="00E000CC">
      <w:pPr>
        <w:spacing w:after="0" w:line="240" w:lineRule="auto"/>
        <w:outlineLvl w:val="0"/>
        <w:rPr>
          <w:rFonts w:ascii="Times New Roman" w:eastAsia="Times New Roman" w:hAnsi="Times New Roman" w:cs="Times New Roman"/>
          <w:b/>
          <w:bCs/>
          <w:kern w:val="36"/>
          <w:sz w:val="28"/>
          <w:szCs w:val="28"/>
          <w:lang w:eastAsia="ru-RU"/>
        </w:rPr>
      </w:pPr>
      <w:r w:rsidRPr="001127EC">
        <w:rPr>
          <w:b/>
          <w:noProof/>
          <w:sz w:val="28"/>
          <w:szCs w:val="28"/>
          <w:lang w:eastAsia="ru-RU"/>
        </w:rPr>
        <w:drawing>
          <wp:inline distT="0" distB="0" distL="0" distR="0" wp14:anchorId="2FE57601" wp14:editId="10ECD643">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E000CC" w:rsidRDefault="00E000CC" w:rsidP="00E000CC">
      <w:pPr>
        <w:spacing w:after="0" w:line="240" w:lineRule="auto"/>
        <w:jc w:val="center"/>
        <w:outlineLvl w:val="0"/>
        <w:rPr>
          <w:rFonts w:ascii="Times New Roman" w:eastAsia="Times New Roman" w:hAnsi="Times New Roman" w:cs="Times New Roman"/>
          <w:b/>
          <w:bCs/>
          <w:kern w:val="36"/>
          <w:sz w:val="28"/>
          <w:szCs w:val="28"/>
          <w:lang w:eastAsia="ru-RU"/>
        </w:rPr>
      </w:pPr>
    </w:p>
    <w:p w:rsidR="00E000CC" w:rsidRDefault="00E000CC" w:rsidP="00E000CC">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Вступил</w:t>
      </w:r>
      <w:r w:rsidRPr="00E000CC">
        <w:rPr>
          <w:rFonts w:ascii="Times New Roman" w:eastAsia="Times New Roman" w:hAnsi="Times New Roman" w:cs="Times New Roman"/>
          <w:b/>
          <w:bCs/>
          <w:kern w:val="36"/>
          <w:sz w:val="28"/>
          <w:szCs w:val="28"/>
          <w:lang w:eastAsia="ru-RU"/>
        </w:rPr>
        <w:t xml:space="preserve"> в силу закон о «гаражной амнистии»</w:t>
      </w:r>
    </w:p>
    <w:p w:rsidR="00E000CC" w:rsidRPr="00E000CC" w:rsidRDefault="00E000CC" w:rsidP="00E000CC">
      <w:pPr>
        <w:spacing w:after="0" w:line="240" w:lineRule="auto"/>
        <w:ind w:firstLine="709"/>
        <w:outlineLvl w:val="0"/>
        <w:rPr>
          <w:rFonts w:ascii="Times New Roman" w:eastAsia="Times New Roman" w:hAnsi="Times New Roman" w:cs="Times New Roman"/>
          <w:b/>
          <w:bCs/>
          <w:kern w:val="36"/>
          <w:sz w:val="28"/>
          <w:szCs w:val="28"/>
          <w:lang w:eastAsia="ru-RU"/>
        </w:rPr>
      </w:pP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сентября 2021 года вступил</w:t>
      </w:r>
      <w:r w:rsidRPr="00E000CC">
        <w:rPr>
          <w:rFonts w:ascii="Times New Roman" w:eastAsia="Times New Roman" w:hAnsi="Times New Roman" w:cs="Times New Roman"/>
          <w:sz w:val="28"/>
          <w:szCs w:val="28"/>
          <w:lang w:eastAsia="ru-RU"/>
        </w:rPr>
        <w:t xml:space="preserve"> в силу Федеральный закон № 79-ФЗ «О внесении изменений в отдельные законодательные акты Российской Федерации», который был принят в целях урегулирования вопросов приобретения гражданами прав на гаражи и земельные участки, на которых они расположены («гаражная амнистия»).</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Документ, разработанный при участии </w:t>
      </w:r>
      <w:proofErr w:type="spellStart"/>
      <w:r w:rsidRPr="00E000CC">
        <w:rPr>
          <w:rFonts w:ascii="Times New Roman" w:eastAsia="Times New Roman" w:hAnsi="Times New Roman" w:cs="Times New Roman"/>
          <w:sz w:val="28"/>
          <w:szCs w:val="28"/>
          <w:lang w:eastAsia="ru-RU"/>
        </w:rPr>
        <w:t>Росреестра</w:t>
      </w:r>
      <w:proofErr w:type="spellEnd"/>
      <w:r w:rsidRPr="00E000CC">
        <w:rPr>
          <w:rFonts w:ascii="Times New Roman" w:eastAsia="Times New Roman" w:hAnsi="Times New Roman" w:cs="Times New Roman"/>
          <w:sz w:val="28"/>
          <w:szCs w:val="28"/>
          <w:lang w:eastAsia="ru-RU"/>
        </w:rPr>
        <w:t xml:space="preserve">,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млн россиян (именно столько незарегистрированных гаражей числится на территории страны по данным Единого государственного реестра недвижимости), но данный показатель может быть гораздо выше. </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b/>
          <w:bCs/>
          <w:sz w:val="28"/>
          <w:szCs w:val="28"/>
          <w:lang w:eastAsia="ru-RU"/>
        </w:rPr>
        <w:t>Кто сможет воспользоваться законом?</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капитального строительства, в том числе о тех, которые находятся в гаражно-строительных кооперативах. Земля, на которой расположен гараж, должна быть государственной или муниципальной.</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Не попадают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Воспользоваться «гаражной амнистией» смогут 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b/>
          <w:bCs/>
          <w:sz w:val="28"/>
          <w:szCs w:val="28"/>
          <w:lang w:eastAsia="ru-RU"/>
        </w:rPr>
        <w:t>Методичка для граждан: «гаражная амнистия» за 8 шагов</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В </w:t>
      </w:r>
      <w:hyperlink r:id="rId5" w:history="1">
        <w:r w:rsidRPr="00E000CC">
          <w:rPr>
            <w:rFonts w:ascii="Times New Roman" w:eastAsia="Times New Roman" w:hAnsi="Times New Roman" w:cs="Times New Roman"/>
            <w:sz w:val="28"/>
            <w:szCs w:val="28"/>
            <w:lang w:eastAsia="ru-RU"/>
          </w:rPr>
          <w:t>методических рекомендациях</w:t>
        </w:r>
      </w:hyperlink>
      <w:r w:rsidR="00ED1DB9">
        <w:rPr>
          <w:rFonts w:ascii="Times New Roman" w:eastAsia="Times New Roman" w:hAnsi="Times New Roman" w:cs="Times New Roman"/>
          <w:sz w:val="28"/>
          <w:szCs w:val="28"/>
          <w:lang w:eastAsia="ru-RU"/>
        </w:rPr>
        <w:t xml:space="preserve"> </w:t>
      </w:r>
      <w:bookmarkStart w:id="0" w:name="_GoBack"/>
      <w:bookmarkEnd w:id="0"/>
      <w:r w:rsidRPr="00E000CC">
        <w:rPr>
          <w:rFonts w:ascii="Times New Roman" w:eastAsia="Times New Roman" w:hAnsi="Times New Roman" w:cs="Times New Roman"/>
          <w:sz w:val="28"/>
          <w:szCs w:val="28"/>
          <w:lang w:eastAsia="ru-RU"/>
        </w:rPr>
        <w:t>подробно рассказывается, как воспользоваться «гаражной амнистией»,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Например, это могут быть длительное добросовестное использование, ранее полученное решение о распределении гаража, документы технической инвентаризации и другое.</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При этом если у гражданина нет указанных в рекомендациях документов, это не означает, что он не сможет оформить гараж. Региональные </w:t>
      </w:r>
      <w:r w:rsidRPr="00E000CC">
        <w:rPr>
          <w:rFonts w:ascii="Times New Roman" w:eastAsia="Times New Roman" w:hAnsi="Times New Roman" w:cs="Times New Roman"/>
          <w:sz w:val="28"/>
          <w:szCs w:val="28"/>
          <w:lang w:eastAsia="ru-RU"/>
        </w:rPr>
        <w:lastRenderedPageBreak/>
        <w:t>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Граждане должны иметь в виду, </w:t>
      </w:r>
      <w:proofErr w:type="gramStart"/>
      <w:r w:rsidRPr="00E000CC">
        <w:rPr>
          <w:rFonts w:ascii="Times New Roman" w:eastAsia="Times New Roman" w:hAnsi="Times New Roman" w:cs="Times New Roman"/>
          <w:sz w:val="28"/>
          <w:szCs w:val="28"/>
          <w:lang w:eastAsia="ru-RU"/>
        </w:rPr>
        <w:t>что</w:t>
      </w:r>
      <w:proofErr w:type="gramEnd"/>
      <w:r w:rsidRPr="00E000CC">
        <w:rPr>
          <w:rFonts w:ascii="Times New Roman" w:eastAsia="Times New Roman" w:hAnsi="Times New Roman" w:cs="Times New Roman"/>
          <w:sz w:val="28"/>
          <w:szCs w:val="28"/>
          <w:lang w:eastAsia="ru-RU"/>
        </w:rPr>
        <w:t xml:space="preserve"> если земельный участок под гаражом не стоит на кадастровом учете, его будет необходимо образовать. В методичке рассказывается,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Так как кадастровый инженер является участником рыночных отношений, граждане должны заключить с ним договор подряда, где будет предусмотрена цена и сроки выполнения работ. Никаких платежей в пользу государства закон не предполагает.</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Решение о бесплатном предоставлении земельного участка под гаражом в собственность принимает уполномоченный орган публичной власти, как правило, это муниципалитет. Такое решение принимается после того, как участок под гаражом будет образован и поставлен на кадастровый учет.</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b/>
          <w:bCs/>
          <w:sz w:val="28"/>
          <w:szCs w:val="28"/>
          <w:lang w:eastAsia="ru-RU"/>
        </w:rPr>
        <w:t>Госпошлину за оформление гаража платить не нужно</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В целях сокращения финансовой нагрузки на граждан законом предусматривается, что за государственную регистрацию права собственности на гараж и земельный участок под ним не нужно будет платить госпошлину, поскольку соответствующее заявление в </w:t>
      </w:r>
      <w:proofErr w:type="spellStart"/>
      <w:r w:rsidRPr="00E000CC">
        <w:rPr>
          <w:rFonts w:ascii="Times New Roman" w:eastAsia="Times New Roman" w:hAnsi="Times New Roman" w:cs="Times New Roman"/>
          <w:sz w:val="28"/>
          <w:szCs w:val="28"/>
          <w:lang w:eastAsia="ru-RU"/>
        </w:rPr>
        <w:t>Росреестр</w:t>
      </w:r>
      <w:proofErr w:type="spellEnd"/>
      <w:r w:rsidRPr="00E000CC">
        <w:rPr>
          <w:rFonts w:ascii="Times New Roman" w:eastAsia="Times New Roman" w:hAnsi="Times New Roman" w:cs="Times New Roman"/>
          <w:sz w:val="28"/>
          <w:szCs w:val="28"/>
          <w:lang w:eastAsia="ru-RU"/>
        </w:rPr>
        <w:t xml:space="preserve"> будет подавать администрация от имени гражданина. После проведения регистрационных действий она вручит владельцу выписки из ЕГРН, подтверждающие оформление прав на гараж</w:t>
      </w:r>
      <w:r>
        <w:rPr>
          <w:rFonts w:ascii="Times New Roman" w:eastAsia="Times New Roman" w:hAnsi="Times New Roman" w:cs="Times New Roman"/>
          <w:sz w:val="28"/>
          <w:szCs w:val="28"/>
          <w:lang w:eastAsia="ru-RU"/>
        </w:rPr>
        <w:t xml:space="preserve"> </w:t>
      </w:r>
      <w:r w:rsidRPr="00E000CC">
        <w:rPr>
          <w:rFonts w:ascii="Times New Roman" w:eastAsia="Times New Roman" w:hAnsi="Times New Roman" w:cs="Times New Roman"/>
          <w:sz w:val="28"/>
          <w:szCs w:val="28"/>
          <w:lang w:eastAsia="ru-RU"/>
        </w:rPr>
        <w:t>и землю.</w:t>
      </w:r>
    </w:p>
    <w:p w:rsidR="00E000CC" w:rsidRP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Учитывая социальную направленность закона, </w:t>
      </w:r>
      <w:proofErr w:type="spellStart"/>
      <w:r w:rsidRPr="00E000CC">
        <w:rPr>
          <w:rFonts w:ascii="Times New Roman" w:eastAsia="Times New Roman" w:hAnsi="Times New Roman" w:cs="Times New Roman"/>
          <w:sz w:val="28"/>
          <w:szCs w:val="28"/>
          <w:lang w:eastAsia="ru-RU"/>
        </w:rPr>
        <w:t>Росреестр</w:t>
      </w:r>
      <w:proofErr w:type="spellEnd"/>
      <w:r w:rsidRPr="00E000CC">
        <w:rPr>
          <w:rFonts w:ascii="Times New Roman" w:eastAsia="Times New Roman" w:hAnsi="Times New Roman" w:cs="Times New Roman"/>
          <w:sz w:val="28"/>
          <w:szCs w:val="28"/>
          <w:lang w:eastAsia="ru-RU"/>
        </w:rPr>
        <w:t xml:space="preserve"> совместно с регионами и профессиональным сообществом проработал вопрос субсидирования затрат на проведение кадастровых работ для «гаражной амнистии», чтобы максимально сократить затраты граждан. Так, законом закреплено право региональных органов власти и муниципалитетов обеспечить выполнение кадастровых работ или комплексных кадастровых работ в отношении гаражей и земельных участков под ними. Особенности реализации «гаражной амнистии» в своих субъектах, в том числе проведение комплексных кадастровых работ на территории своего муниципалитета, граждане могут уточнить в местной администрации.</w:t>
      </w:r>
    </w:p>
    <w:p w:rsid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r w:rsidRPr="00E000CC">
        <w:rPr>
          <w:rFonts w:ascii="Times New Roman" w:eastAsia="Times New Roman" w:hAnsi="Times New Roman" w:cs="Times New Roman"/>
          <w:sz w:val="28"/>
          <w:szCs w:val="28"/>
          <w:lang w:eastAsia="ru-RU"/>
        </w:rPr>
        <w:t xml:space="preserve">Кроме того, в ряде регионов сегодня установлены предельные максимальные цены кадастровых работ в рамках гаражной амнистии - например, в республиках Адыгея, Коми и Мордовия, Астраханской, Владимирской, Смоленской и Тульской областях, Ненецком автономном округе. Они варьируются от 1 тыс. до 5,5 тыс. рублей. Перечень таких субъектов в ближайшее время может расшириться - </w:t>
      </w:r>
      <w:proofErr w:type="spellStart"/>
      <w:r w:rsidRPr="00E000CC">
        <w:rPr>
          <w:rFonts w:ascii="Times New Roman" w:eastAsia="Times New Roman" w:hAnsi="Times New Roman" w:cs="Times New Roman"/>
          <w:sz w:val="28"/>
          <w:szCs w:val="28"/>
          <w:lang w:eastAsia="ru-RU"/>
        </w:rPr>
        <w:t>Росреестр</w:t>
      </w:r>
      <w:proofErr w:type="spellEnd"/>
      <w:r w:rsidRPr="00E000CC">
        <w:rPr>
          <w:rFonts w:ascii="Times New Roman" w:eastAsia="Times New Roman" w:hAnsi="Times New Roman" w:cs="Times New Roman"/>
          <w:sz w:val="28"/>
          <w:szCs w:val="28"/>
          <w:lang w:eastAsia="ru-RU"/>
        </w:rPr>
        <w:t xml:space="preserve"> направил письмо в адрес глав субъектов РФ с просьбой ограничить стоимость </w:t>
      </w:r>
      <w:r w:rsidRPr="00E000CC">
        <w:rPr>
          <w:rFonts w:ascii="Times New Roman" w:eastAsia="Times New Roman" w:hAnsi="Times New Roman" w:cs="Times New Roman"/>
          <w:sz w:val="28"/>
          <w:szCs w:val="28"/>
          <w:lang w:eastAsia="ru-RU"/>
        </w:rPr>
        <w:lastRenderedPageBreak/>
        <w:t>кадастровых работ при реализации гаражной амнистии и изыскать средства для оплаты кадастровых работ для льготных категорий граждан.</w:t>
      </w:r>
    </w:p>
    <w:p w:rsid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p>
    <w:p w:rsid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p>
    <w:p w:rsidR="00E000CC" w:rsidRDefault="00E000CC" w:rsidP="00E000CC">
      <w:pPr>
        <w:spacing w:after="0" w:line="240" w:lineRule="auto"/>
        <w:ind w:firstLine="709"/>
        <w:jc w:val="both"/>
        <w:rPr>
          <w:rFonts w:ascii="Times New Roman" w:eastAsia="Times New Roman" w:hAnsi="Times New Roman" w:cs="Times New Roman"/>
          <w:sz w:val="28"/>
          <w:szCs w:val="28"/>
          <w:lang w:eastAsia="ru-RU"/>
        </w:rPr>
      </w:pPr>
    </w:p>
    <w:p w:rsidR="00E000CC" w:rsidRPr="00E000CC" w:rsidRDefault="00E000CC" w:rsidP="00E000CC">
      <w:pPr>
        <w:spacing w:after="0" w:line="240"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p w:rsidR="00A91843" w:rsidRPr="00E000CC" w:rsidRDefault="00A91843" w:rsidP="00E000CC">
      <w:pPr>
        <w:spacing w:after="0" w:line="240" w:lineRule="auto"/>
        <w:ind w:firstLine="709"/>
        <w:rPr>
          <w:sz w:val="28"/>
          <w:szCs w:val="28"/>
        </w:rPr>
      </w:pPr>
    </w:p>
    <w:sectPr w:rsidR="00A91843" w:rsidRPr="00E0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14"/>
    <w:rsid w:val="00335114"/>
    <w:rsid w:val="00A91843"/>
    <w:rsid w:val="00E000CC"/>
    <w:rsid w:val="00ED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CC2"/>
  <w15:chartTrackingRefBased/>
  <w15:docId w15:val="{9CE791CC-CA25-46AE-9809-0A0F59B0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0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0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000CC"/>
    <w:rPr>
      <w:color w:val="0000FF"/>
      <w:u w:val="single"/>
    </w:rPr>
  </w:style>
  <w:style w:type="paragraph" w:styleId="a4">
    <w:name w:val="Normal (Web)"/>
    <w:basedOn w:val="a"/>
    <w:uiPriority w:val="99"/>
    <w:semiHidden/>
    <w:unhideWhenUsed/>
    <w:rsid w:val="00E00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95929">
      <w:bodyDiv w:val="1"/>
      <w:marLeft w:val="0"/>
      <w:marRight w:val="0"/>
      <w:marTop w:val="0"/>
      <w:marBottom w:val="0"/>
      <w:divBdr>
        <w:top w:val="none" w:sz="0" w:space="0" w:color="auto"/>
        <w:left w:val="none" w:sz="0" w:space="0" w:color="auto"/>
        <w:bottom w:val="none" w:sz="0" w:space="0" w:color="auto"/>
        <w:right w:val="none" w:sz="0" w:space="0" w:color="auto"/>
      </w:divBdr>
      <w:divsChild>
        <w:div w:id="1064525903">
          <w:marLeft w:val="0"/>
          <w:marRight w:val="0"/>
          <w:marTop w:val="0"/>
          <w:marBottom w:val="0"/>
          <w:divBdr>
            <w:top w:val="none" w:sz="0" w:space="0" w:color="auto"/>
            <w:left w:val="none" w:sz="0" w:space="0" w:color="auto"/>
            <w:bottom w:val="none" w:sz="0" w:space="0" w:color="auto"/>
            <w:right w:val="none" w:sz="0" w:space="0" w:color="auto"/>
          </w:divBdr>
          <w:divsChild>
            <w:div w:id="727875321">
              <w:marLeft w:val="0"/>
              <w:marRight w:val="0"/>
              <w:marTop w:val="0"/>
              <w:marBottom w:val="0"/>
              <w:divBdr>
                <w:top w:val="none" w:sz="0" w:space="0" w:color="auto"/>
                <w:left w:val="none" w:sz="0" w:space="0" w:color="auto"/>
                <w:bottom w:val="none" w:sz="0" w:space="0" w:color="auto"/>
                <w:right w:val="none" w:sz="0" w:space="0" w:color="auto"/>
              </w:divBdr>
              <w:divsChild>
                <w:div w:id="922685770">
                  <w:marLeft w:val="0"/>
                  <w:marRight w:val="0"/>
                  <w:marTop w:val="0"/>
                  <w:marBottom w:val="0"/>
                  <w:divBdr>
                    <w:top w:val="none" w:sz="0" w:space="0" w:color="auto"/>
                    <w:left w:val="none" w:sz="0" w:space="0" w:color="auto"/>
                    <w:bottom w:val="none" w:sz="0" w:space="0" w:color="auto"/>
                    <w:right w:val="none" w:sz="0" w:space="0" w:color="auto"/>
                  </w:divBdr>
                </w:div>
                <w:div w:id="1290940689">
                  <w:marLeft w:val="0"/>
                  <w:marRight w:val="0"/>
                  <w:marTop w:val="0"/>
                  <w:marBottom w:val="0"/>
                  <w:divBdr>
                    <w:top w:val="none" w:sz="0" w:space="0" w:color="auto"/>
                    <w:left w:val="none" w:sz="0" w:space="0" w:color="auto"/>
                    <w:bottom w:val="none" w:sz="0" w:space="0" w:color="auto"/>
                    <w:right w:val="none" w:sz="0" w:space="0" w:color="auto"/>
                  </w:divBdr>
                </w:div>
                <w:div w:id="1957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gov.ru/upload/Doc/press/%D0%93%D0%B0%D1%80%D0%B0%D0%B6%D0%BD%D0%B0%D1%8F_%D0%B0%D0%BC%D0%BD%D0%B8%D1%81%D1%82%D0%B8%D1%8F_%D0%BC%D0%B5%D1%82%D0%BE%D0%B4%D0%B8%D1%87%D0%BA%D0%B0.pd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3</cp:revision>
  <dcterms:created xsi:type="dcterms:W3CDTF">2021-09-03T03:51:00Z</dcterms:created>
  <dcterms:modified xsi:type="dcterms:W3CDTF">2021-09-03T03:56:00Z</dcterms:modified>
</cp:coreProperties>
</file>