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D9" w:rsidRDefault="002F27D9" w:rsidP="002F2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EE22317" wp14:editId="7469175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D9" w:rsidRDefault="002F27D9" w:rsidP="002F2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7D9" w:rsidRDefault="002F27D9" w:rsidP="002F2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52E" w:rsidRPr="004C752E" w:rsidRDefault="004C752E" w:rsidP="004C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2E">
        <w:rPr>
          <w:rFonts w:ascii="Times New Roman" w:hAnsi="Times New Roman" w:cs="Times New Roman"/>
          <w:b/>
          <w:sz w:val="28"/>
          <w:szCs w:val="28"/>
        </w:rPr>
        <w:t xml:space="preserve">Подведены итоги работы </w:t>
      </w:r>
      <w:r w:rsidR="00424171">
        <w:rPr>
          <w:rFonts w:ascii="Times New Roman" w:hAnsi="Times New Roman" w:cs="Times New Roman"/>
          <w:b/>
          <w:sz w:val="28"/>
          <w:szCs w:val="28"/>
        </w:rPr>
        <w:t>в учетно-регистрационной</w:t>
      </w:r>
      <w:r w:rsidRPr="004C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17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33EE2" w:rsidRDefault="004C752E" w:rsidP="004C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2E">
        <w:rPr>
          <w:rFonts w:ascii="Times New Roman" w:hAnsi="Times New Roman" w:cs="Times New Roman"/>
          <w:b/>
          <w:sz w:val="28"/>
          <w:szCs w:val="28"/>
        </w:rPr>
        <w:t>за 1 полугодие 2021 г.</w:t>
      </w:r>
    </w:p>
    <w:p w:rsidR="004C752E" w:rsidRPr="004C752E" w:rsidRDefault="004C752E" w:rsidP="004C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2E" w:rsidRPr="004C752E" w:rsidRDefault="004C752E" w:rsidP="004C7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4C75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752E">
        <w:rPr>
          <w:rFonts w:ascii="Times New Roman" w:hAnsi="Times New Roman" w:cs="Times New Roman"/>
          <w:sz w:val="28"/>
          <w:szCs w:val="28"/>
        </w:rPr>
        <w:t xml:space="preserve"> по Республике Алтай подведены итоги работы </w:t>
      </w:r>
      <w:r w:rsidR="00424171">
        <w:rPr>
          <w:rFonts w:ascii="Times New Roman" w:hAnsi="Times New Roman" w:cs="Times New Roman"/>
          <w:sz w:val="28"/>
          <w:szCs w:val="28"/>
        </w:rPr>
        <w:t>в</w:t>
      </w:r>
      <w:r w:rsidRPr="004C752E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3E0B13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Pr="004C752E">
        <w:rPr>
          <w:rFonts w:ascii="Times New Roman" w:hAnsi="Times New Roman" w:cs="Times New Roman"/>
          <w:sz w:val="28"/>
          <w:szCs w:val="28"/>
        </w:rPr>
        <w:t>за 1 полугодие 2021 г.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Всего за отчетный период в орган регистрации поступило: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 xml:space="preserve">- </w:t>
      </w:r>
      <w:r w:rsidR="008727D6">
        <w:rPr>
          <w:rFonts w:ascii="Times New Roman" w:hAnsi="Times New Roman" w:cs="Times New Roman"/>
          <w:sz w:val="28"/>
          <w:szCs w:val="28"/>
        </w:rPr>
        <w:t>14</w:t>
      </w:r>
      <w:r w:rsidRPr="004C752E">
        <w:rPr>
          <w:rFonts w:ascii="Times New Roman" w:hAnsi="Times New Roman" w:cs="Times New Roman"/>
          <w:sz w:val="28"/>
          <w:szCs w:val="28"/>
        </w:rPr>
        <w:t>489 заявлений для осуществления государственной регистрации прав;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 xml:space="preserve">- </w:t>
      </w:r>
      <w:r w:rsidR="008727D6">
        <w:rPr>
          <w:rFonts w:ascii="Times New Roman" w:hAnsi="Times New Roman" w:cs="Times New Roman"/>
          <w:sz w:val="28"/>
          <w:szCs w:val="28"/>
        </w:rPr>
        <w:t>3</w:t>
      </w:r>
      <w:r w:rsidRPr="004C752E">
        <w:rPr>
          <w:rFonts w:ascii="Times New Roman" w:hAnsi="Times New Roman" w:cs="Times New Roman"/>
          <w:sz w:val="28"/>
          <w:szCs w:val="28"/>
        </w:rPr>
        <w:t>165 заявлений об осуществлении государственного кадастрового учета;</w:t>
      </w:r>
    </w:p>
    <w:p w:rsid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 xml:space="preserve">- </w:t>
      </w:r>
      <w:r w:rsidR="008727D6">
        <w:rPr>
          <w:rFonts w:ascii="Times New Roman" w:hAnsi="Times New Roman" w:cs="Times New Roman"/>
          <w:sz w:val="28"/>
          <w:szCs w:val="28"/>
        </w:rPr>
        <w:t>2</w:t>
      </w:r>
      <w:r w:rsidRPr="004C752E">
        <w:rPr>
          <w:rFonts w:ascii="Times New Roman" w:hAnsi="Times New Roman" w:cs="Times New Roman"/>
          <w:sz w:val="28"/>
          <w:szCs w:val="28"/>
        </w:rPr>
        <w:t>406 заявлений по единой процедуре.</w:t>
      </w:r>
    </w:p>
    <w:p w:rsidR="003E0B13" w:rsidRPr="004C752E" w:rsidRDefault="008727D6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</w:t>
      </w:r>
      <w:r w:rsidRPr="008727D6">
        <w:rPr>
          <w:rFonts w:ascii="Times New Roman" w:hAnsi="Times New Roman" w:cs="Times New Roman"/>
          <w:sz w:val="28"/>
          <w:szCs w:val="28"/>
        </w:rPr>
        <w:t xml:space="preserve"> заявлений о государственном кадастровом учете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8727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27D6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 w:cs="Times New Roman"/>
          <w:sz w:val="28"/>
          <w:szCs w:val="28"/>
        </w:rPr>
        <w:t>, составило 6596.</w:t>
      </w:r>
    </w:p>
    <w:p w:rsidR="004C752E" w:rsidRDefault="00424171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752E" w:rsidRPr="004C752E">
        <w:rPr>
          <w:rFonts w:ascii="Times New Roman" w:eastAsia="Calibri" w:hAnsi="Times New Roman" w:cs="Times New Roman"/>
          <w:sz w:val="28"/>
          <w:szCs w:val="28"/>
        </w:rPr>
        <w:t>о экстерриториальному принципу было принято 57 пакетов документов.</w:t>
      </w:r>
      <w:r w:rsidR="004C752E" w:rsidRPr="004C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71" w:rsidRPr="004C752E" w:rsidRDefault="008727D6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424171" w:rsidRPr="00424171">
        <w:rPr>
          <w:rFonts w:ascii="Times New Roman" w:hAnsi="Times New Roman" w:cs="Times New Roman"/>
          <w:sz w:val="28"/>
          <w:szCs w:val="28"/>
        </w:rPr>
        <w:t>положительных решений об осуществлении кадастрового учета и (или)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53995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За первое полугодие 2021 года сотрудниками Управления принято: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 xml:space="preserve">- 174 решения о приостановлении государственной регистрации прав, 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- 389 решений о приостановлении государственного кадастрового учета;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- 264 решения о приостановлении по единой процедуре;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- 67 решений об отказе в государственной регистрации прав;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- 61 решение об отказе в государственном кадастровом учете;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- 54 решения об отказе по единой процедуре.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Количество решений о приостановлении в государственной регистрации прав и (или) государственном кадастровом учете от общего числа поступивших заявлений составило (в процентном соотношении):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 xml:space="preserve">-  по государственной регистрации прав – 1,2%; 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по государственному кадастровому учету – 12,3%;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по единой процедуре – 11,0%.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Количество решений об отказе в государственной регистрации прав и (или) государственном кадастровом учете от общего числа поступивших заявлений (в процентном соотношении) составило: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в осуществлении государственной регистрации прав на объекты недвижимости – 0,5%;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t>- в осуществлении государственного кадастрового учета – 1,9%;</w:t>
      </w:r>
    </w:p>
    <w:p w:rsidR="004C752E" w:rsidRPr="004C752E" w:rsidRDefault="004C752E" w:rsidP="004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2E">
        <w:rPr>
          <w:rFonts w:ascii="Times New Roman" w:hAnsi="Times New Roman" w:cs="Times New Roman"/>
          <w:sz w:val="28"/>
          <w:szCs w:val="28"/>
        </w:rPr>
        <w:lastRenderedPageBreak/>
        <w:t>- в осуществлении государственного кадастрового учета и государственной регистрации прав на объекты недвижимости – 2,2%.</w:t>
      </w:r>
    </w:p>
    <w:p w:rsidR="004C752E" w:rsidRDefault="00424171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752E" w:rsidRPr="004C752E">
        <w:rPr>
          <w:rFonts w:ascii="Times New Roman" w:hAnsi="Times New Roman" w:cs="Times New Roman"/>
          <w:sz w:val="28"/>
          <w:szCs w:val="28"/>
        </w:rPr>
        <w:t xml:space="preserve">В первом полугодии 2021 года в сфере государственного кадастрового учета и государственной регистрации прав на недвижимость большое внимание было уделено </w:t>
      </w:r>
      <w:r w:rsidR="008727D6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4C752E" w:rsidRPr="004C752E">
        <w:rPr>
          <w:rFonts w:ascii="Times New Roman" w:hAnsi="Times New Roman" w:cs="Times New Roman"/>
          <w:sz w:val="28"/>
          <w:szCs w:val="28"/>
        </w:rPr>
        <w:t>качества работы при предоставлении государственных услуг, верификации сведений Единого государственного реестра недвижимости, снижению количе</w:t>
      </w:r>
      <w:r w:rsidR="002F27D9">
        <w:rPr>
          <w:rFonts w:ascii="Times New Roman" w:hAnsi="Times New Roman" w:cs="Times New Roman"/>
          <w:sz w:val="28"/>
          <w:szCs w:val="28"/>
        </w:rPr>
        <w:t>ства решений о приостановлении, отказе</w:t>
      </w:r>
      <w:r w:rsidR="004C752E" w:rsidRPr="004C752E">
        <w:rPr>
          <w:rFonts w:ascii="Times New Roman" w:hAnsi="Times New Roman" w:cs="Times New Roman"/>
          <w:sz w:val="28"/>
          <w:szCs w:val="28"/>
        </w:rPr>
        <w:t>, сокращению сроков осуществления государственной регистрации прав и госу</w:t>
      </w:r>
      <w:r>
        <w:rPr>
          <w:rFonts w:ascii="Times New Roman" w:hAnsi="Times New Roman" w:cs="Times New Roman"/>
          <w:sz w:val="28"/>
          <w:szCs w:val="28"/>
        </w:rPr>
        <w:t>дарственного кадастрового учета», - отмечает заместитель руководителя Управления Ольга Семашко.</w:t>
      </w:r>
    </w:p>
    <w:p w:rsidR="002F27D9" w:rsidRDefault="002F27D9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7D9" w:rsidRDefault="002F27D9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7D9" w:rsidRDefault="002F27D9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7D9" w:rsidRPr="00726E0C" w:rsidRDefault="002F27D9" w:rsidP="002F2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2F27D9" w:rsidRPr="004C752E" w:rsidRDefault="002F27D9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52E" w:rsidRDefault="004C752E"/>
    <w:sectPr w:rsidR="004C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9"/>
    <w:rsid w:val="00033EE2"/>
    <w:rsid w:val="002F27D9"/>
    <w:rsid w:val="003E0B13"/>
    <w:rsid w:val="00424171"/>
    <w:rsid w:val="004C752E"/>
    <w:rsid w:val="008727D6"/>
    <w:rsid w:val="00A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6869"/>
  <w15:chartTrackingRefBased/>
  <w15:docId w15:val="{8D8E8C38-F67F-4CF7-9882-2E12486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2021-07-30T03:39:00Z</cp:lastPrinted>
  <dcterms:created xsi:type="dcterms:W3CDTF">2021-07-30T03:03:00Z</dcterms:created>
  <dcterms:modified xsi:type="dcterms:W3CDTF">2021-07-30T03:48:00Z</dcterms:modified>
</cp:coreProperties>
</file>