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BB8" w:rsidRPr="000D2DB1" w:rsidRDefault="00CE7BB8" w:rsidP="00CE7BB8">
      <w:p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С начала 2019 года на территории Усть-Коксинского района произошло 3 пожара (за аналогичный период прошлого года – 0 пожаров), погибших, травмированных нет. </w:t>
      </w:r>
    </w:p>
    <w:p w:rsidR="00CE7BB8" w:rsidRPr="000D2DB1" w:rsidRDefault="00CE7BB8" w:rsidP="00CE7BB8">
      <w:p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 xml:space="preserve">06 января 2019 года в 16 часов 20 минут произошел пожар в двухквартирном доме с. Усть-Кокса, в результате пожара повреждена веранда квартиры №1 и крыша жилого дома. Площадь пожара 128 </w:t>
      </w:r>
      <w:proofErr w:type="spellStart"/>
      <w:r w:rsidRPr="000D2DB1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0D2DB1">
        <w:rPr>
          <w:rFonts w:ascii="Times New Roman" w:hAnsi="Times New Roman" w:cs="Times New Roman"/>
          <w:sz w:val="26"/>
          <w:szCs w:val="26"/>
        </w:rPr>
        <w:t>. Предварительная причина пожара – нарушение правил монтажа электрооборудования. Для ликвидации данного пожара привлекались работники ПСЧ №10 с. Усть-Кокса в составе 13 человек и 2 единицы техники. </w:t>
      </w:r>
    </w:p>
    <w:p w:rsidR="00CE7BB8" w:rsidRPr="000D2DB1" w:rsidRDefault="00CE7BB8" w:rsidP="00CE7BB8">
      <w:p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21 января 2019 года в 19 часов 00 минут произошел пожар в деревянных уличных киосках, расположенных на территории рынка. В результате пожара повреждены 5 уличных ларьков, причинен вред сельскому поселению. Причина устанавливается. Для ликвидации данного пожара привлекались работники ПСЧ №10 с. Усть-Кокса в составе 5 человек и 2 единицы техники. </w:t>
      </w:r>
    </w:p>
    <w:p w:rsidR="00CE7BB8" w:rsidRPr="000D2DB1" w:rsidRDefault="00CE7BB8" w:rsidP="00CE7BB8">
      <w:p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 xml:space="preserve">26 января 2019 года в 11 ч. 01 минут поступило сообщение о возгорании магазина «Миг», в результате пожара огнем уничтожена крыша и второй этаж магазина на площади 140 </w:t>
      </w:r>
      <w:proofErr w:type="spellStart"/>
      <w:r w:rsidRPr="000D2DB1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0D2DB1">
        <w:rPr>
          <w:rFonts w:ascii="Times New Roman" w:hAnsi="Times New Roman" w:cs="Times New Roman"/>
          <w:sz w:val="26"/>
          <w:szCs w:val="26"/>
        </w:rPr>
        <w:t>. На момент прибытия первого подразделения второй этаж и чердачное помещение были охвачены огнем. Предварительная причина пожара – замыкание электропроводки. Для ликвидации данного пожара привлекались работники ПСЧ №10 с. Усть-Кокса в составе 10 человек и 3 единицы техники. </w:t>
      </w:r>
    </w:p>
    <w:p w:rsidR="00CE7BB8" w:rsidRPr="000D2DB1" w:rsidRDefault="00CE7BB8" w:rsidP="00CE7BB8">
      <w:p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Территориальный отдел надзорной деятельности и профилактической работы по Усть-Канскому и Усть-Коксинскому районам призывает жителей района уделять особое внимание правилам пожарной безопасности, быть бдительными, позаботиться о своей безопасности и безопасности близких, максимально защитить свое имущество:</w:t>
      </w:r>
    </w:p>
    <w:p w:rsidR="00CE7BB8" w:rsidRPr="000D2DB1" w:rsidRDefault="00CE7BB8" w:rsidP="00D20DB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не оставлять без присмотра топящиеся печи и включенные электроприборы;</w:t>
      </w:r>
    </w:p>
    <w:p w:rsidR="00CE7BB8" w:rsidRPr="000D2DB1" w:rsidRDefault="00CE7BB8" w:rsidP="006F7D1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не допускать перекала печи;</w:t>
      </w:r>
    </w:p>
    <w:p w:rsidR="00CE7BB8" w:rsidRPr="000D2DB1" w:rsidRDefault="00CE7BB8" w:rsidP="002159B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не позволять детям и недееспособным членам семьи следить за отопительными и обогревательными приборами;</w:t>
      </w:r>
    </w:p>
    <w:p w:rsidR="00CE7BB8" w:rsidRPr="000D2DB1" w:rsidRDefault="00CE7BB8" w:rsidP="00B8624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не перегружать электропроводку, включая одновременно несколько мощных электроприборов;</w:t>
      </w:r>
    </w:p>
    <w:p w:rsidR="00CE7BB8" w:rsidRPr="000D2DB1" w:rsidRDefault="00CE7BB8" w:rsidP="002B30A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использовать электроприборы только в соответствии с инструкцией, если срок эксплуатации бытового прибора истек, он в любой момент может стать источником возгорания;</w:t>
      </w:r>
    </w:p>
    <w:p w:rsidR="00CE7BB8" w:rsidRPr="000D2DB1" w:rsidRDefault="00CE7BB8" w:rsidP="00FF05D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не использовать самодельные обогреватели и другие электроприборы кустарного производства;</w:t>
      </w:r>
    </w:p>
    <w:p w:rsidR="00CE7BB8" w:rsidRPr="000D2DB1" w:rsidRDefault="00CE7BB8" w:rsidP="003819D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владельцам автомобилей следует помнить, чтобы не лишиться авто в результате возгорания, прогревать его необходимо только под присмотром и разрешенными способами;</w:t>
      </w:r>
    </w:p>
    <w:p w:rsidR="00CE7BB8" w:rsidRPr="000D2DB1" w:rsidRDefault="00CE7BB8" w:rsidP="003819D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обслуживающему персоналу зданий и учреждений от руководства до сторожей также необходимо быть особенно внимательными.</w:t>
      </w:r>
    </w:p>
    <w:p w:rsidR="00CE7BB8" w:rsidRPr="000D2DB1" w:rsidRDefault="00CE7BB8" w:rsidP="00CE7BB8">
      <w:p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 </w:t>
      </w:r>
    </w:p>
    <w:p w:rsidR="00CE7BB8" w:rsidRPr="000D2DB1" w:rsidRDefault="00CE7BB8" w:rsidP="00CE7BB8">
      <w:pPr>
        <w:jc w:val="both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t>Не забывайте о том, что огонь бе6спощаден. Берегите свое здоровье и имущество, ведь потери могут быть невосполнимы!</w:t>
      </w:r>
    </w:p>
    <w:p w:rsidR="00CE7BB8" w:rsidRPr="000D2DB1" w:rsidRDefault="00CE7BB8" w:rsidP="00CE7BB8">
      <w:pPr>
        <w:jc w:val="center"/>
        <w:rPr>
          <w:rFonts w:ascii="Times New Roman" w:hAnsi="Times New Roman" w:cs="Times New Roman"/>
          <w:sz w:val="26"/>
          <w:szCs w:val="26"/>
        </w:rPr>
      </w:pPr>
      <w:r w:rsidRPr="000D2DB1">
        <w:rPr>
          <w:rFonts w:ascii="Times New Roman" w:hAnsi="Times New Roman" w:cs="Times New Roman"/>
          <w:sz w:val="26"/>
          <w:szCs w:val="26"/>
        </w:rPr>
        <w:br/>
        <w:t>В случае пожара звоните на телефон спасения:</w:t>
      </w:r>
    </w:p>
    <w:p w:rsidR="00CE7BB8" w:rsidRPr="000D2DB1" w:rsidRDefault="00CE7BB8" w:rsidP="00CE7BB8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0D2DB1">
        <w:rPr>
          <w:rFonts w:ascii="Times New Roman" w:hAnsi="Times New Roman" w:cs="Times New Roman"/>
          <w:b/>
          <w:color w:val="FF0000"/>
          <w:sz w:val="96"/>
          <w:szCs w:val="96"/>
        </w:rPr>
        <w:t>101</w:t>
      </w:r>
    </w:p>
    <w:p w:rsidR="000D2DB1" w:rsidRDefault="000D2DB1" w:rsidP="00CE7BB8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lastRenderedPageBreak/>
        <w:drawing>
          <wp:inline distT="0" distB="0" distL="0" distR="0">
            <wp:extent cx="6725537" cy="478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ка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735" cy="478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B1" w:rsidRDefault="000D2DB1" w:rsidP="000D2DB1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drawing>
          <wp:inline distT="0" distB="0" distL="0" distR="0">
            <wp:extent cx="6832529" cy="484813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мятка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321" cy="48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B1" w:rsidRPr="00CE7BB8" w:rsidRDefault="000D2DB1" w:rsidP="000D2DB1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lastRenderedPageBreak/>
        <w:drawing>
          <wp:inline distT="0" distB="0" distL="0" distR="0">
            <wp:extent cx="6686550" cy="96475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мятка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555" cy="967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CE6CCD" w:rsidRDefault="00CE6CCD" w:rsidP="00CE7BB8"/>
    <w:sectPr w:rsidR="00CE6CCD" w:rsidSect="000D2DB1">
      <w:pgSz w:w="11906" w:h="16838"/>
      <w:pgMar w:top="284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D539D"/>
    <w:multiLevelType w:val="multilevel"/>
    <w:tmpl w:val="E4BA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C415E4"/>
    <w:multiLevelType w:val="hybridMultilevel"/>
    <w:tmpl w:val="E72C4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7B"/>
    <w:rsid w:val="000D2DB1"/>
    <w:rsid w:val="0088187B"/>
    <w:rsid w:val="00CE6CCD"/>
    <w:rsid w:val="00CE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C0A17"/>
  <w15:chartTrackingRefBased/>
  <w15:docId w15:val="{9CDB0AAD-BF02-43D1-8D4A-12F94301B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7B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7B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E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7BB8"/>
    <w:rPr>
      <w:b/>
      <w:bCs/>
    </w:rPr>
  </w:style>
  <w:style w:type="paragraph" w:styleId="a5">
    <w:name w:val="List Paragraph"/>
    <w:basedOn w:val="a"/>
    <w:uiPriority w:val="34"/>
    <w:qFormat/>
    <w:rsid w:val="00CE7B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9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395</Words>
  <Characters>2254</Characters>
  <Application>Microsoft Office Word</Application>
  <DocSecurity>0</DocSecurity>
  <Lines>18</Lines>
  <Paragraphs>5</Paragraphs>
  <ScaleCrop>false</ScaleCrop>
  <Company>Reanimator Extreme Edition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Земля</dc:creator>
  <cp:keywords/>
  <dc:description/>
  <cp:lastModifiedBy>Земля</cp:lastModifiedBy>
  <cp:revision>3</cp:revision>
  <dcterms:created xsi:type="dcterms:W3CDTF">2021-02-03T02:55:00Z</dcterms:created>
  <dcterms:modified xsi:type="dcterms:W3CDTF">2021-02-03T03:08:00Z</dcterms:modified>
</cp:coreProperties>
</file>