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79862" w14:textId="77777777" w:rsidR="00F87A33" w:rsidRPr="00F87A33" w:rsidRDefault="00F87A33" w:rsidP="00F87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Отчет о результатах проведения муниципального земельного контроля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2022 год</w:t>
      </w:r>
      <w:r w:rsidRPr="00F87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546DB30E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осуществление видов муниципального контроля регулируются Федеральным </w:t>
      </w:r>
      <w:hyperlink r:id="rId4" w:history="1">
        <w:r w:rsidRPr="00F87A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14:paraId="0F7AF68E" w14:textId="1622F4EC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видов муниципального контроля – муниципальный земельный контроль в границах </w:t>
      </w:r>
      <w:r w:rsidR="007410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Катандинского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517096" w14:textId="5A110581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году муниципальный земельный контроль организован по</w:t>
      </w:r>
      <w:r w:rsidR="007410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 нормативно правовому акту (далее – НПА).</w:t>
      </w:r>
    </w:p>
    <w:p w14:paraId="7E5923DF" w14:textId="6C786A0C" w:rsidR="00F87A33" w:rsidRPr="00F87A33" w:rsidRDefault="00F87A33" w:rsidP="003625B5">
      <w:pPr>
        <w:keepNext/>
        <w:widowControl w:val="0"/>
        <w:jc w:val="both"/>
        <w:rPr>
          <w:sz w:val="24"/>
          <w:szCs w:val="24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01.01.2022 вступил</w:t>
      </w:r>
      <w:r w:rsidR="0074102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19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10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41027" w:rsidRPr="00741027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земельном контроле в границах МО Катандинское сельское поселение</w:t>
      </w:r>
      <w:r w:rsidR="00741027">
        <w:rPr>
          <w:rFonts w:ascii="Open Sans" w:hAnsi="Open Sans" w:cs="Open Sans"/>
          <w:color w:val="1C1C1C"/>
          <w:shd w:val="clear" w:color="auto" w:fill="FFFFFF"/>
        </w:rPr>
        <w:t xml:space="preserve">» </w:t>
      </w:r>
      <w:r w:rsidR="00741027" w:rsidRPr="0074102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>от 25.11.2021 г.</w:t>
      </w:r>
      <w:r w:rsidR="00741027">
        <w:rPr>
          <w:rFonts w:ascii="Times New Roman" w:hAnsi="Times New Roman" w:cs="Times New Roman"/>
          <w:color w:val="1C1C1C"/>
          <w:sz w:val="24"/>
          <w:szCs w:val="24"/>
          <w:shd w:val="clear" w:color="auto" w:fill="FFFFFF"/>
        </w:rPr>
        <w:t xml:space="preserve"> №23/4-6</w:t>
      </w:r>
    </w:p>
    <w:p w14:paraId="3CC22C1B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земельный контроль осуществляется за соблюдением: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8"/>
        <w:gridCol w:w="3872"/>
      </w:tblGrid>
      <w:tr w:rsidR="00F87A33" w:rsidRPr="00F87A33" w14:paraId="441B441C" w14:textId="77777777" w:rsidTr="003625B5">
        <w:tc>
          <w:tcPr>
            <w:tcW w:w="0" w:type="auto"/>
            <w:vAlign w:val="center"/>
            <w:hideMark/>
          </w:tcPr>
          <w:p w14:paraId="0022D8A9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</w:t>
            </w:r>
          </w:p>
        </w:tc>
        <w:tc>
          <w:tcPr>
            <w:tcW w:w="0" w:type="auto"/>
            <w:vAlign w:val="center"/>
            <w:hideMark/>
          </w:tcPr>
          <w:p w14:paraId="53DE7E7F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Кодексом Российской Федерации об административных правонарушениях</w:t>
            </w:r>
          </w:p>
          <w:p w14:paraId="19A7A356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(ст. 7.1. КоАП РФ)</w:t>
            </w:r>
          </w:p>
          <w:p w14:paraId="4F31C9E5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физ. лиц от 5000 до 10000 руб.</w:t>
            </w:r>
          </w:p>
        </w:tc>
      </w:tr>
      <w:tr w:rsidR="00F87A33" w:rsidRPr="00F87A33" w14:paraId="5A4B5756" w14:textId="77777777" w:rsidTr="003625B5">
        <w:tc>
          <w:tcPr>
            <w:tcW w:w="0" w:type="auto"/>
            <w:vAlign w:val="center"/>
            <w:hideMark/>
          </w:tcPr>
          <w:p w14:paraId="6510D1EB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</w:t>
            </w:r>
          </w:p>
        </w:tc>
        <w:tc>
          <w:tcPr>
            <w:tcW w:w="0" w:type="auto"/>
            <w:vAlign w:val="center"/>
            <w:hideMark/>
          </w:tcPr>
          <w:p w14:paraId="515205DA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Кодексом Российской Федерации об административных правонарушениях</w:t>
            </w:r>
          </w:p>
          <w:p w14:paraId="52B76219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(ч. 1 ст. 8.8. КоАП РФ)</w:t>
            </w:r>
          </w:p>
          <w:p w14:paraId="603B341E" w14:textId="3F5B0E76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физ. лиц от 10000 до 20000 руб</w:t>
            </w:r>
            <w:r w:rsidR="0036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7A33" w:rsidRPr="00F87A33" w14:paraId="60E2C3C3" w14:textId="77777777" w:rsidTr="003625B5">
        <w:tc>
          <w:tcPr>
            <w:tcW w:w="0" w:type="auto"/>
            <w:vAlign w:val="center"/>
            <w:hideMark/>
          </w:tcPr>
          <w:p w14:paraId="1762626D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</w:t>
            </w:r>
          </w:p>
        </w:tc>
        <w:tc>
          <w:tcPr>
            <w:tcW w:w="0" w:type="auto"/>
            <w:vAlign w:val="center"/>
            <w:hideMark/>
          </w:tcPr>
          <w:p w14:paraId="34669D74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Кодексом Российской Федерации об административных правонарушениях</w:t>
            </w:r>
          </w:p>
          <w:p w14:paraId="5FB34B46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(ч. 3 ст. 8.8. КоАП РФ)</w:t>
            </w:r>
          </w:p>
          <w:p w14:paraId="7C5B97FD" w14:textId="234688AE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физ. лиц от 20000 до 50000 руб</w:t>
            </w:r>
            <w:r w:rsidR="0036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7A33" w:rsidRPr="00F87A33" w14:paraId="5E33DFE7" w14:textId="77777777" w:rsidTr="003625B5">
        <w:tc>
          <w:tcPr>
            <w:tcW w:w="0" w:type="auto"/>
            <w:vAlign w:val="center"/>
            <w:hideMark/>
          </w:tcPr>
          <w:p w14:paraId="767CFD9B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обязательных требований, связанных с обязанностью по приведению земель в состояние, пригодное для использования по целевому назначению</w:t>
            </w:r>
          </w:p>
        </w:tc>
        <w:tc>
          <w:tcPr>
            <w:tcW w:w="0" w:type="auto"/>
            <w:vAlign w:val="center"/>
            <w:hideMark/>
          </w:tcPr>
          <w:p w14:paraId="341A277C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Кодексом Российской Федерации об административных правонарушениях</w:t>
            </w:r>
          </w:p>
          <w:p w14:paraId="6A698368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4 ст. 8.8. КоАП РФ)</w:t>
            </w:r>
          </w:p>
          <w:p w14:paraId="6CE311EF" w14:textId="63F63D72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физ. лиц от 20000 до 50000 руб</w:t>
            </w:r>
            <w:r w:rsidR="0036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7A33" w:rsidRPr="00F87A33" w14:paraId="07D90C78" w14:textId="77777777" w:rsidTr="003625B5">
        <w:tc>
          <w:tcPr>
            <w:tcW w:w="0" w:type="auto"/>
            <w:vAlign w:val="center"/>
            <w:hideMark/>
          </w:tcPr>
          <w:p w14:paraId="07219848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      </w:r>
          </w:p>
        </w:tc>
        <w:tc>
          <w:tcPr>
            <w:tcW w:w="0" w:type="auto"/>
            <w:vAlign w:val="center"/>
            <w:hideMark/>
          </w:tcPr>
          <w:p w14:paraId="2EDBC332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 ответственность предусмотрена Кодексом Российской Федерации об административных правонарушениях</w:t>
            </w:r>
          </w:p>
          <w:p w14:paraId="3FDC221E" w14:textId="77777777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19.5. КоАП РФ)</w:t>
            </w:r>
          </w:p>
          <w:p w14:paraId="7B15A147" w14:textId="78A02E21" w:rsidR="00F87A33" w:rsidRPr="00F87A33" w:rsidRDefault="00F87A33" w:rsidP="00F87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физ. лиц от 300 до 500 руб</w:t>
            </w:r>
            <w:r w:rsidR="00362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2CC00BD2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осуществляет муниципальный земельный контроль на основе управления рисками причинения вреда (ущерба).</w:t>
      </w:r>
    </w:p>
    <w:p w14:paraId="5E9241EB" w14:textId="64F644E7" w:rsidR="00F87A33" w:rsidRPr="003625B5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="0036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926FC" w:rsidRPr="001926FC">
        <w:rPr>
          <w:rFonts w:ascii="Times New Roman" w:hAnsi="Times New Roman" w:cs="Times New Roman"/>
          <w:sz w:val="24"/>
          <w:szCs w:val="24"/>
        </w:rPr>
        <w:t xml:space="preserve">от </w:t>
      </w:r>
      <w:r w:rsidR="003625B5">
        <w:rPr>
          <w:rFonts w:ascii="Times New Roman" w:hAnsi="Times New Roman" w:cs="Times New Roman"/>
          <w:sz w:val="24"/>
          <w:szCs w:val="24"/>
        </w:rPr>
        <w:t>27.06.</w:t>
      </w:r>
      <w:r w:rsidR="001926FC" w:rsidRPr="001926FC">
        <w:rPr>
          <w:rFonts w:ascii="Times New Roman" w:hAnsi="Times New Roman" w:cs="Times New Roman"/>
          <w:sz w:val="24"/>
          <w:szCs w:val="24"/>
        </w:rPr>
        <w:t>2022 г.  №4</w:t>
      </w:r>
      <w:r w:rsidR="003625B5">
        <w:rPr>
          <w:rFonts w:ascii="Times New Roman" w:hAnsi="Times New Roman" w:cs="Times New Roman"/>
          <w:sz w:val="24"/>
          <w:szCs w:val="24"/>
        </w:rPr>
        <w:t>6</w:t>
      </w:r>
      <w:r w:rsidR="001926FC">
        <w:rPr>
          <w:sz w:val="24"/>
          <w:szCs w:val="24"/>
        </w:rPr>
        <w:t xml:space="preserve"> 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утверждена форма </w:t>
      </w:r>
      <w:r w:rsidR="003625B5" w:rsidRPr="003625B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проверочного листа (списка контрольных вопросов), применяемого при осуществлении муниципального земельного контроля на территории МО Катандинское сельское поселение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Форма проверочного листа размещена на официальном сайте Администрации</w:t>
      </w:r>
      <w:r w:rsidR="00192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</w:t>
        </w:r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</w:t>
        </w:r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кат</w:t>
        </w:r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а</w:t>
        </w:r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н</w:t>
        </w:r>
        <w:r w:rsidR="003625B5" w:rsidRPr="009E0A53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да.рф</w:t>
        </w:r>
        <w:proofErr w:type="spellEnd"/>
      </w:hyperlink>
      <w:r w:rsidR="003625B5" w:rsidRPr="00362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BF7AAEA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РФ от 10.03.2022 N 336 "Об особенностях организации и осуществления государственного контроля (надзора), муниципального контроля" установлены ограничения на проведение в 2022 году контрольных (надзорных) мероприятий при осуществлении муниципального контроля.</w:t>
      </w:r>
    </w:p>
    <w:p w14:paraId="5764A4FA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 что указанные особенности применяются при организации и осуществлении государственного контроля (надзора) вне зависимости от организационно-правовой формы контролируемого лица и распространяются, в том числе на осуществление контрольной (надзорной) деятельности в отношении физических лиц.</w:t>
      </w:r>
    </w:p>
    <w:p w14:paraId="4B1A0015" w14:textId="77777777" w:rsidR="00F87A33" w:rsidRPr="00F87A33" w:rsidRDefault="00F87A33" w:rsidP="00362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30.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F87A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 надзорные мероприятия в отношении юридических лиц и индивидуальных предпринимателей, физических лиц не проводились.</w:t>
      </w:r>
    </w:p>
    <w:p w14:paraId="3F8209BC" w14:textId="77777777" w:rsidR="0013693F" w:rsidRDefault="0013693F"/>
    <w:sectPr w:rsidR="0013693F" w:rsidSect="003625B5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A33"/>
    <w:rsid w:val="0011432E"/>
    <w:rsid w:val="0013693F"/>
    <w:rsid w:val="001926FC"/>
    <w:rsid w:val="00347E12"/>
    <w:rsid w:val="003625B5"/>
    <w:rsid w:val="0056337E"/>
    <w:rsid w:val="00741027"/>
    <w:rsid w:val="00B944F1"/>
    <w:rsid w:val="00C27716"/>
    <w:rsid w:val="00DA14A4"/>
    <w:rsid w:val="00F8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8651E"/>
  <w15:docId w15:val="{50325D23-98EE-4B7F-AE12-E09D93E7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693F"/>
  </w:style>
  <w:style w:type="paragraph" w:styleId="3">
    <w:name w:val="heading 3"/>
    <w:basedOn w:val="a"/>
    <w:next w:val="a"/>
    <w:link w:val="30"/>
    <w:qFormat/>
    <w:rsid w:val="00F87A33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7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7A33"/>
    <w:rPr>
      <w:b/>
      <w:bCs/>
    </w:rPr>
  </w:style>
  <w:style w:type="character" w:styleId="a5">
    <w:name w:val="Hyperlink"/>
    <w:basedOn w:val="a0"/>
    <w:uiPriority w:val="99"/>
    <w:unhideWhenUsed/>
    <w:rsid w:val="00F87A3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87A33"/>
    <w:rPr>
      <w:rFonts w:ascii="Times New Roman" w:eastAsia="Calibri" w:hAnsi="Times New Roman" w:cs="Times New Roman"/>
      <w:color w:val="000000"/>
      <w:sz w:val="28"/>
      <w:szCs w:val="18"/>
      <w:lang w:eastAsia="ru-RU"/>
    </w:rPr>
  </w:style>
  <w:style w:type="character" w:styleId="a6">
    <w:name w:val="Unresolved Mention"/>
    <w:basedOn w:val="a0"/>
    <w:uiPriority w:val="99"/>
    <w:semiHidden/>
    <w:unhideWhenUsed/>
    <w:rsid w:val="003625B5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362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20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2;&#1072;&#1090;&#1072;&#1085;&#1076;&#1072;.&#1088;&#1092;/dokumenty/deystvuyushchie-npa/23092/?sphrase_id=6225" TargetMode="External"/><Relationship Id="rId4" Type="http://schemas.openxmlformats.org/officeDocument/2006/relationships/hyperlink" Target="consultantplus://offline/ref=960F536AA1377BEEC6BB5E4103BD9E2BB06F208FDAFF261457FACF631E4398A511EE50BDB59928B358D98E749935P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470</Words>
  <Characters>3552</Characters>
  <Application>Microsoft Office Word</Application>
  <DocSecurity>0</DocSecurity>
  <Lines>118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</dc:creator>
  <cp:lastModifiedBy>Земля</cp:lastModifiedBy>
  <cp:revision>3</cp:revision>
  <dcterms:created xsi:type="dcterms:W3CDTF">2023-04-14T04:32:00Z</dcterms:created>
  <dcterms:modified xsi:type="dcterms:W3CDTF">2023-04-18T04:05:00Z</dcterms:modified>
</cp:coreProperties>
</file>