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4" w:rsidRPr="00DD01B4" w:rsidRDefault="00DD01B4" w:rsidP="00DD01B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color w:val="000000"/>
          <w:sz w:val="28"/>
          <w:szCs w:val="28"/>
        </w:rPr>
        <w:t>С 07 февраля по 18 февраля 2022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Алтай», проведут тематическое консультирование граждан по вопросам качества и безопасности парфюмерно-косметической продукции.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проконсультируют потребителей о действующих в настоящий момент нормативных правовых актах, устанавливающих обязательные требования в отношении парфюмерно-косметической продукции, о маркировке парфюмерно-косметических товаров.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специалисты дадут рекомендации по выбору парфюмерно-косметической продукции, куда обращаться в случае обнаружения некачественного товара в магазине, проинформируют о правилах их обмена и возврата в случаях, если потребителем обнаружены те или иные недостатки.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Обращаем ваше внимание, что «горячая линия» работает по будням с 8-30 до 13-00 и с 14-00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-37, по пятницам –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-00.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Консультационный центр по защите прав потребителей находится по адресу: с. Усть-Кокса, пер. Школьный,  д. 6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02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Роспотребнадзора</w:t>
      </w:r>
      <w:proofErr w:type="spellEnd"/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(далее – ЕКЦ), работает в круглосуточном режиме и принимает одновременно до 100 звонков.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 «ЕКЦ»: 8-800-555-49-43. 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Также Вы можете проконсультироваться, прислав свой вопрос на адрес электронной почты консультационного центра ФБУЗ «Центр гигиены и эпидемиологии в Республике Алтай»:</w:t>
      </w:r>
      <w:hyperlink r:id="rId4" w:history="1">
        <w:r w:rsidRPr="000A5567">
          <w:rPr>
            <w:rStyle w:val="a4"/>
            <w:rFonts w:ascii="Times New Roman" w:eastAsia="Times New Roman" w:hAnsi="Times New Roman" w:cs="Times New Roman"/>
            <w:b/>
            <w:bCs/>
            <w:sz w:val="28"/>
          </w:rPr>
          <w:t>zpp-</w:t>
        </w:r>
        <w:r w:rsidRPr="000A5567">
          <w:rPr>
            <w:rStyle w:val="a4"/>
            <w:rFonts w:ascii="Times New Roman" w:eastAsia="Times New Roman" w:hAnsi="Times New Roman" w:cs="Times New Roman"/>
            <w:b/>
            <w:bCs/>
            <w:sz w:val="28"/>
            <w:lang w:val="en-US"/>
          </w:rPr>
          <w:t>koksa</w:t>
        </w:r>
        <w:r w:rsidRPr="000A5567">
          <w:rPr>
            <w:rStyle w:val="a4"/>
            <w:rFonts w:ascii="Times New Roman" w:eastAsia="Times New Roman" w:hAnsi="Times New Roman" w:cs="Times New Roman"/>
            <w:b/>
            <w:bCs/>
            <w:sz w:val="28"/>
          </w:rPr>
          <w:t>@fguz-ra.ru</w:t>
        </w:r>
      </w:hyperlink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Номера  телефонов в ФБУЗ «Центр  гигиены  и эпидемиологии  в РА»: </w:t>
      </w:r>
    </w:p>
    <w:p w:rsid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Республика Алтай, г. Горно-Алтайск, пр. Коммунистический, 173.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D01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телефонам: 8 (38822) 6-36-22 и 8 (38822) 6-47-61 (санитарный   отдел).</w:t>
      </w:r>
    </w:p>
    <w:p w:rsidR="00DD01B4" w:rsidRPr="00DD01B4" w:rsidRDefault="00DD01B4" w:rsidP="00DD01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D4118" w:rsidRDefault="00FD4118"/>
    <w:sectPr w:rsidR="00F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1B4"/>
    <w:rsid w:val="00DD01B4"/>
    <w:rsid w:val="00FD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B4"/>
    <w:rPr>
      <w:b/>
      <w:bCs/>
    </w:rPr>
  </w:style>
  <w:style w:type="character" w:styleId="a4">
    <w:name w:val="Hyperlink"/>
    <w:basedOn w:val="a0"/>
    <w:uiPriority w:val="99"/>
    <w:unhideWhenUsed/>
    <w:rsid w:val="00DD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-koksa@fguz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2022-02-15T05:29:00Z</dcterms:created>
  <dcterms:modified xsi:type="dcterms:W3CDTF">2022-02-15T05:38:00Z</dcterms:modified>
</cp:coreProperties>
</file>