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D7" w:rsidRPr="00906BD7" w:rsidRDefault="00906BD7" w:rsidP="00906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906BD7">
        <w:rPr>
          <w:color w:val="000000"/>
          <w:sz w:val="32"/>
          <w:szCs w:val="32"/>
        </w:rPr>
        <w:t>С 1 января 2019 года вступил в силу закон о ведении садоводства и огородничества для собственных нужд. В соответствии с положениями нормативного акта в садоводческих товариществах можно строить дома для постоянного проживания, а огороднические - предназначены лишь для выращивания овощей и фруктов. Закон также закрепил только два вида взносов: членские и целевые.</w:t>
      </w:r>
    </w:p>
    <w:p w:rsidR="00906BD7" w:rsidRPr="00906BD7" w:rsidRDefault="00906BD7" w:rsidP="00906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06BD7">
        <w:rPr>
          <w:color w:val="000000"/>
          <w:sz w:val="32"/>
          <w:szCs w:val="32"/>
        </w:rPr>
        <w:t> </w:t>
      </w:r>
    </w:p>
    <w:p w:rsidR="00906BD7" w:rsidRPr="00906BD7" w:rsidRDefault="00906BD7" w:rsidP="00906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06BD7">
        <w:rPr>
          <w:color w:val="000000"/>
          <w:sz w:val="32"/>
          <w:szCs w:val="32"/>
        </w:rPr>
        <w:t>Изменился и порядок приема взносов в садовых товариществах. С 1 января текущего года все садовые товарищества должны открыть счет в банке и вести все расчеты (принимать взносы, рассчитываться с поставщиками тепла, электроэнергии, воды, газа и т.д.) только безналичным способом. Решение об открытии и закрытии счетов должно принимать общее собрание товарищества, контролировать внесение взносов - правление.</w:t>
      </w:r>
    </w:p>
    <w:p w:rsidR="00906BD7" w:rsidRPr="00906BD7" w:rsidRDefault="00906BD7" w:rsidP="00906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06BD7">
        <w:rPr>
          <w:color w:val="000000"/>
          <w:sz w:val="32"/>
          <w:szCs w:val="32"/>
        </w:rPr>
        <w:t> </w:t>
      </w:r>
    </w:p>
    <w:p w:rsidR="00906BD7" w:rsidRPr="00906BD7" w:rsidRDefault="00906BD7" w:rsidP="00906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06BD7">
        <w:rPr>
          <w:color w:val="000000"/>
          <w:sz w:val="32"/>
          <w:szCs w:val="32"/>
        </w:rPr>
        <w:t>Еще одна новация: во всех садовых домиках можно будет прописаться, при этом, участок должен быть предназначен для садоводства, находиться в границах населенного пункта, дом должен быть не выше трех этажей или 20 метров, не должен быть разделен на квартиры, являться жилым</w:t>
      </w:r>
    </w:p>
    <w:bookmarkEnd w:id="0"/>
    <w:p w:rsidR="00455DE8" w:rsidRDefault="00455DE8"/>
    <w:sectPr w:rsidR="0045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9"/>
    <w:rsid w:val="00455DE8"/>
    <w:rsid w:val="00906BD7"/>
    <w:rsid w:val="00B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B720-A9CB-4AE1-B121-CE011446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2021-02-04T05:42:00Z</dcterms:created>
  <dcterms:modified xsi:type="dcterms:W3CDTF">2021-02-04T05:43:00Z</dcterms:modified>
</cp:coreProperties>
</file>